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AF19" w14:textId="56CBCBA6" w:rsidR="00A07254" w:rsidRPr="007966B8" w:rsidRDefault="007966B8">
      <w:pPr>
        <w:rPr>
          <w:b/>
          <w:sz w:val="32"/>
          <w:szCs w:val="32"/>
        </w:rPr>
      </w:pPr>
      <w:r>
        <w:rPr>
          <w:b/>
          <w:sz w:val="32"/>
          <w:szCs w:val="32"/>
        </w:rPr>
        <w:t xml:space="preserve">AML 612 </w:t>
      </w:r>
      <w:r w:rsidR="00962515">
        <w:rPr>
          <w:b/>
          <w:sz w:val="32"/>
          <w:szCs w:val="32"/>
        </w:rPr>
        <w:t>Homework #7</w:t>
      </w:r>
    </w:p>
    <w:p w14:paraId="43C33B22" w14:textId="77777777" w:rsidR="00C51C37" w:rsidRPr="00C13A95" w:rsidRDefault="00C51C37" w:rsidP="00C51C37">
      <w:pPr>
        <w:rPr>
          <w:b/>
          <w:bCs/>
          <w:color w:val="800000"/>
        </w:rPr>
      </w:pPr>
    </w:p>
    <w:p w14:paraId="33C05427" w14:textId="62A9709A" w:rsidR="00C13A95" w:rsidRDefault="00C51C37" w:rsidP="00C51C37">
      <w:pPr>
        <w:rPr>
          <w:rFonts w:eastAsia="Times New Roman" w:cs="Times New Roman"/>
          <w:b/>
          <w:bCs/>
          <w:color w:val="800000"/>
        </w:rPr>
      </w:pPr>
      <w:r w:rsidRPr="00C13A95">
        <w:rPr>
          <w:rFonts w:eastAsia="Times New Roman" w:cs="Times New Roman"/>
          <w:b/>
          <w:bCs/>
          <w:color w:val="800000"/>
        </w:rPr>
        <w:t>For all questions, please submit your R code, and a doc file with a copy of the screen outp</w:t>
      </w:r>
      <w:r w:rsidR="009D4985">
        <w:rPr>
          <w:rFonts w:eastAsia="Times New Roman" w:cs="Times New Roman"/>
          <w:b/>
          <w:bCs/>
          <w:color w:val="800000"/>
        </w:rPr>
        <w:t xml:space="preserve">ut and plots (where applicable), and all other relevant files </w:t>
      </w:r>
      <w:r w:rsidRPr="00C13A95">
        <w:rPr>
          <w:rFonts w:eastAsia="Times New Roman" w:cs="Times New Roman"/>
          <w:b/>
          <w:bCs/>
          <w:color w:val="800000"/>
        </w:rPr>
        <w:t xml:space="preserve">to </w:t>
      </w:r>
      <w:hyperlink r:id="rId5" w:history="1">
        <w:r w:rsidRPr="00C13A95">
          <w:rPr>
            <w:rStyle w:val="Hyperlink"/>
            <w:rFonts w:eastAsia="Times New Roman" w:cs="Times New Roman"/>
            <w:b/>
            <w:bCs/>
            <w:color w:val="0000FF"/>
          </w:rPr>
          <w:t>smtowers@asu.edu</w:t>
        </w:r>
      </w:hyperlink>
      <w:r w:rsidRPr="00C13A95">
        <w:rPr>
          <w:rFonts w:eastAsia="Times New Roman" w:cs="Times New Roman"/>
          <w:b/>
          <w:bCs/>
          <w:color w:val="800000"/>
        </w:rPr>
        <w:t xml:space="preserve">.  </w:t>
      </w:r>
    </w:p>
    <w:p w14:paraId="74693CF9" w14:textId="70BD43AC" w:rsidR="00C51C37" w:rsidRPr="00C13A95" w:rsidRDefault="00C51C37" w:rsidP="00C51C37">
      <w:pPr>
        <w:rPr>
          <w:rFonts w:eastAsia="Times New Roman" w:cs="Times New Roman"/>
          <w:b/>
          <w:bCs/>
          <w:color w:val="800000"/>
        </w:rPr>
      </w:pPr>
      <w:r w:rsidRPr="00C13A95">
        <w:rPr>
          <w:rFonts w:eastAsia="Times New Roman" w:cs="Times New Roman"/>
          <w:b/>
          <w:bCs/>
          <w:color w:val="800000"/>
        </w:rPr>
        <w:t xml:space="preserve">Due </w:t>
      </w:r>
      <w:r w:rsidR="00962515">
        <w:rPr>
          <w:rFonts w:eastAsia="Times New Roman" w:cs="Times New Roman"/>
          <w:b/>
          <w:bCs/>
          <w:color w:val="800000"/>
        </w:rPr>
        <w:t xml:space="preserve">Wed </w:t>
      </w:r>
      <w:r w:rsidR="00F45778">
        <w:rPr>
          <w:rFonts w:eastAsia="Times New Roman" w:cs="Times New Roman"/>
          <w:b/>
          <w:bCs/>
          <w:color w:val="800000"/>
        </w:rPr>
        <w:t xml:space="preserve">April </w:t>
      </w:r>
      <w:r w:rsidR="00962515">
        <w:rPr>
          <w:rFonts w:eastAsia="Times New Roman" w:cs="Times New Roman"/>
          <w:b/>
          <w:bCs/>
          <w:color w:val="800000"/>
        </w:rPr>
        <w:t>11</w:t>
      </w:r>
      <w:r w:rsidR="00962515" w:rsidRPr="00962515">
        <w:rPr>
          <w:rFonts w:eastAsia="Times New Roman" w:cs="Times New Roman"/>
          <w:b/>
          <w:bCs/>
          <w:color w:val="800000"/>
          <w:vertAlign w:val="superscript"/>
        </w:rPr>
        <w:t>th</w:t>
      </w:r>
      <w:r w:rsidR="00962515">
        <w:rPr>
          <w:rFonts w:eastAsia="Times New Roman" w:cs="Times New Roman"/>
          <w:b/>
          <w:bCs/>
          <w:color w:val="800000"/>
        </w:rPr>
        <w:t xml:space="preserve"> </w:t>
      </w:r>
      <w:r w:rsidR="00F45778">
        <w:rPr>
          <w:rFonts w:eastAsia="Times New Roman" w:cs="Times New Roman"/>
          <w:b/>
          <w:bCs/>
          <w:color w:val="800000"/>
        </w:rPr>
        <w:t xml:space="preserve"> at</w:t>
      </w:r>
      <w:r w:rsidR="00A03855">
        <w:rPr>
          <w:rFonts w:eastAsia="Times New Roman" w:cs="Times New Roman"/>
          <w:b/>
          <w:bCs/>
          <w:color w:val="800000"/>
        </w:rPr>
        <w:t xml:space="preserve"> noon</w:t>
      </w:r>
      <w:r w:rsidR="00977FB4">
        <w:rPr>
          <w:rFonts w:eastAsia="Times New Roman" w:cs="Times New Roman"/>
          <w:b/>
          <w:bCs/>
          <w:color w:val="800000"/>
        </w:rPr>
        <w:t xml:space="preserve"> </w:t>
      </w:r>
    </w:p>
    <w:p w14:paraId="04551060" w14:textId="77777777" w:rsidR="00C51C37" w:rsidRPr="00C13A95" w:rsidRDefault="00C51C37" w:rsidP="00C51C37">
      <w:pPr>
        <w:rPr>
          <w:rFonts w:eastAsia="Times New Roman" w:cs="Times New Roman"/>
          <w:b/>
          <w:bCs/>
          <w:color w:val="800000"/>
        </w:rPr>
      </w:pPr>
    </w:p>
    <w:p w14:paraId="4E61E65A" w14:textId="77777777" w:rsidR="00C51C37" w:rsidRDefault="00C51C37" w:rsidP="00C51C37">
      <w:pPr>
        <w:rPr>
          <w:rStyle w:val="Hyperlink"/>
          <w:rFonts w:eastAsia="Times New Roman" w:cs="Times New Roman"/>
          <w:b/>
          <w:bCs/>
          <w:color w:val="0000FF"/>
        </w:rPr>
      </w:pPr>
      <w:r w:rsidRPr="00C13A95">
        <w:rPr>
          <w:rFonts w:eastAsia="Times New Roman" w:cs="Times New Roman"/>
          <w:b/>
          <w:bCs/>
          <w:color w:val="800000"/>
        </w:rPr>
        <w:t xml:space="preserve">The code in your R files should exhibit all of the good coding practices mentioned in </w:t>
      </w:r>
      <w:hyperlink r:id="rId6" w:history="1">
        <w:r w:rsidRPr="00C13A95">
          <w:rPr>
            <w:rStyle w:val="Hyperlink"/>
            <w:rFonts w:eastAsia="Times New Roman" w:cs="Times New Roman" w:hint="eastAsia"/>
            <w:b/>
            <w:bCs/>
            <w:color w:val="0000FF"/>
          </w:rPr>
          <w:t>http://sherrytowers.com/2012/12/14/good-programming-practices-in-any-language/</w:t>
        </w:r>
      </w:hyperlink>
    </w:p>
    <w:p w14:paraId="677857AC" w14:textId="77777777" w:rsidR="007966B8" w:rsidRPr="00C13A95" w:rsidRDefault="007966B8" w:rsidP="00C51C37">
      <w:pPr>
        <w:rPr>
          <w:rFonts w:eastAsia="Times New Roman" w:cs="Times New Roman"/>
          <w:b/>
          <w:bCs/>
          <w:color w:val="0000FF"/>
        </w:rPr>
      </w:pPr>
    </w:p>
    <w:p w14:paraId="1CCEDC5F" w14:textId="73478221" w:rsidR="00C51C37" w:rsidRDefault="00A03855" w:rsidP="00C51C37">
      <w:pPr>
        <w:rPr>
          <w:rFonts w:eastAsia="Times New Roman" w:cs="Times New Roman"/>
          <w:b/>
          <w:bCs/>
          <w:color w:val="800000"/>
        </w:rPr>
      </w:pPr>
      <w:r>
        <w:rPr>
          <w:rFonts w:eastAsia="Times New Roman" w:cs="Times New Roman"/>
          <w:b/>
          <w:bCs/>
          <w:color w:val="800000"/>
        </w:rPr>
        <w:t xml:space="preserve">Plots should exhibit all of the good plotting practices mentioned in </w:t>
      </w:r>
      <w:hyperlink r:id="rId7" w:history="1">
        <w:r w:rsidRPr="007E00E2">
          <w:rPr>
            <w:rStyle w:val="Hyperlink"/>
            <w:rFonts w:eastAsia="Times New Roman" w:cs="Times New Roman" w:hint="eastAsia"/>
            <w:b/>
            <w:bCs/>
          </w:rPr>
          <w:t>http://sherrytowers.com/2013/01/04/good-practices-in-producing-plots/</w:t>
        </w:r>
      </w:hyperlink>
    </w:p>
    <w:p w14:paraId="4B5750E3" w14:textId="77777777" w:rsidR="00A03855" w:rsidRPr="00C13A95" w:rsidRDefault="00A03855" w:rsidP="00C51C37">
      <w:pPr>
        <w:rPr>
          <w:rFonts w:eastAsia="Times New Roman" w:cs="Times New Roman"/>
          <w:b/>
          <w:bCs/>
          <w:color w:val="800000"/>
        </w:rPr>
      </w:pPr>
    </w:p>
    <w:p w14:paraId="6E3B0B5B" w14:textId="2EC213F9" w:rsidR="00C51C37" w:rsidRPr="00C13A95" w:rsidRDefault="00C51C37" w:rsidP="00C51C37">
      <w:pPr>
        <w:rPr>
          <w:rFonts w:eastAsia="Times New Roman" w:cs="Times New Roman"/>
          <w:b/>
          <w:bCs/>
          <w:color w:val="800000"/>
        </w:rPr>
      </w:pPr>
      <w:r w:rsidRPr="00C13A95">
        <w:rPr>
          <w:rFonts w:eastAsia="Times New Roman" w:cs="Times New Roman"/>
          <w:b/>
          <w:bCs/>
          <w:color w:val="800000"/>
        </w:rPr>
        <w:t>Please submit your fi</w:t>
      </w:r>
      <w:r w:rsidR="00962515">
        <w:rPr>
          <w:rFonts w:eastAsia="Times New Roman" w:cs="Times New Roman"/>
          <w:b/>
          <w:bCs/>
          <w:color w:val="800000"/>
        </w:rPr>
        <w:t>les in a format hwk7</w:t>
      </w:r>
      <w:r w:rsidR="007966B8">
        <w:rPr>
          <w:rFonts w:eastAsia="Times New Roman" w:cs="Times New Roman"/>
          <w:b/>
          <w:bCs/>
          <w:color w:val="800000"/>
        </w:rPr>
        <w:t>_&lt;last name&gt;</w:t>
      </w:r>
      <w:r w:rsidR="00627304">
        <w:rPr>
          <w:rFonts w:eastAsia="Times New Roman" w:cs="Times New Roman"/>
          <w:b/>
          <w:bCs/>
          <w:color w:val="800000"/>
        </w:rPr>
        <w:t>.xxx where xxx is the format of the document (R, doc, tex, pdf, bib, etc)</w:t>
      </w:r>
    </w:p>
    <w:p w14:paraId="6A2F942C" w14:textId="77777777" w:rsidR="00C51C37" w:rsidRDefault="00C51C37"/>
    <w:p w14:paraId="54398B32" w14:textId="1D8A323E" w:rsidR="00E3297C" w:rsidRDefault="00E3297C" w:rsidP="00B76487">
      <w:pPr>
        <w:rPr>
          <w:rFonts w:ascii="Arial" w:eastAsia="Times New Roman" w:hAnsi="Arial" w:cs="Times New Roman"/>
          <w:b/>
        </w:rPr>
      </w:pPr>
      <w:r>
        <w:rPr>
          <w:rFonts w:ascii="Arial" w:eastAsia="Times New Roman" w:hAnsi="Arial" w:cs="Times New Roman"/>
          <w:b/>
        </w:rPr>
        <w:t>Question 1)</w:t>
      </w:r>
    </w:p>
    <w:p w14:paraId="59B62E38" w14:textId="0B0761C0" w:rsidR="00DB5D5F" w:rsidRDefault="00DB5D5F" w:rsidP="00B76487">
      <w:pPr>
        <w:rPr>
          <w:rFonts w:ascii="Arial" w:eastAsia="Times New Roman" w:hAnsi="Arial" w:cs="Times New Roman"/>
          <w:b/>
        </w:rPr>
      </w:pPr>
    </w:p>
    <w:p w14:paraId="353DBA0C" w14:textId="620B9B3B" w:rsidR="00977FB4" w:rsidRPr="00977FB4" w:rsidRDefault="00F45778" w:rsidP="00B76487">
      <w:pPr>
        <w:rPr>
          <w:rFonts w:ascii="Arial" w:eastAsia="Times New Roman" w:hAnsi="Arial" w:cs="Times New Roman"/>
        </w:rPr>
      </w:pPr>
      <w:r>
        <w:rPr>
          <w:rFonts w:ascii="Arial" w:eastAsia="Times New Roman" w:hAnsi="Arial" w:cs="Times New Roman"/>
        </w:rPr>
        <w:t>The project groups:</w:t>
      </w:r>
    </w:p>
    <w:p w14:paraId="1129F12B" w14:textId="3A1CB647" w:rsidR="00977FB4" w:rsidRPr="00977FB4" w:rsidRDefault="00F45778" w:rsidP="00977FB4">
      <w:pPr>
        <w:rPr>
          <w:rFonts w:ascii="Arial" w:eastAsia="Times New Roman" w:hAnsi="Arial" w:cs="Times New Roman"/>
        </w:rPr>
      </w:pPr>
      <w:r>
        <w:rPr>
          <w:rFonts w:ascii="Arial" w:eastAsia="Times New Roman" w:hAnsi="Arial" w:cs="Times New Roman"/>
        </w:rPr>
        <w:t>Crime and student performance</w:t>
      </w:r>
    </w:p>
    <w:p w14:paraId="1115BE8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Rick</w:t>
      </w:r>
    </w:p>
    <w:p w14:paraId="0A3B654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Bechir</w:t>
      </w:r>
    </w:p>
    <w:p w14:paraId="23A9815B"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Cesar</w:t>
      </w:r>
    </w:p>
    <w:p w14:paraId="38D43FC0" w14:textId="6AC125FD" w:rsidR="00977FB4" w:rsidRPr="00977FB4" w:rsidRDefault="00977FB4" w:rsidP="00977FB4">
      <w:pPr>
        <w:rPr>
          <w:rFonts w:ascii="Arial" w:eastAsia="Times New Roman" w:hAnsi="Arial" w:cs="Times New Roman"/>
        </w:rPr>
      </w:pPr>
      <w:r w:rsidRPr="00977FB4">
        <w:rPr>
          <w:rFonts w:ascii="Arial" w:eastAsia="Times New Roman" w:hAnsi="Arial" w:cs="Times New Roman"/>
        </w:rPr>
        <w:t>State alcohol laws and</w:t>
      </w:r>
      <w:r w:rsidR="00F45778">
        <w:rPr>
          <w:rFonts w:ascii="Arial" w:eastAsia="Times New Roman" w:hAnsi="Arial" w:cs="Times New Roman"/>
        </w:rPr>
        <w:t xml:space="preserve"> DUI fatalities</w:t>
      </w:r>
    </w:p>
    <w:p w14:paraId="419E6B5D"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Karen</w:t>
      </w:r>
    </w:p>
    <w:p w14:paraId="7589949E"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Juan</w:t>
      </w:r>
    </w:p>
    <w:p w14:paraId="3A175654" w14:textId="6F5BB3AD" w:rsidR="00977FB4" w:rsidRPr="00977FB4" w:rsidRDefault="00977FB4" w:rsidP="00977FB4">
      <w:pPr>
        <w:rPr>
          <w:rFonts w:ascii="Arial" w:eastAsia="Times New Roman" w:hAnsi="Arial" w:cs="Times New Roman"/>
        </w:rPr>
      </w:pPr>
      <w:r w:rsidRPr="00977FB4">
        <w:rPr>
          <w:rFonts w:ascii="Arial" w:eastAsia="Times New Roman" w:hAnsi="Arial" w:cs="Times New Roman"/>
        </w:rPr>
        <w:t>Bullying and acad</w:t>
      </w:r>
      <w:r w:rsidR="00F45778">
        <w:rPr>
          <w:rFonts w:ascii="Arial" w:eastAsia="Times New Roman" w:hAnsi="Arial" w:cs="Times New Roman"/>
        </w:rPr>
        <w:t>emic achievement</w:t>
      </w:r>
    </w:p>
    <w:p w14:paraId="2C57A1C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Mugdha</w:t>
      </w:r>
    </w:p>
    <w:p w14:paraId="38E5C07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Caleb</w:t>
      </w:r>
    </w:p>
    <w:p w14:paraId="611523B1"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Josean</w:t>
      </w:r>
    </w:p>
    <w:p w14:paraId="38A9887F" w14:textId="77777777" w:rsidR="00977FB4" w:rsidRDefault="00977FB4" w:rsidP="00B76487">
      <w:pPr>
        <w:rPr>
          <w:rFonts w:ascii="Arial" w:eastAsia="Times New Roman" w:hAnsi="Arial" w:cs="Times New Roman"/>
          <w:b/>
        </w:rPr>
      </w:pPr>
    </w:p>
    <w:p w14:paraId="187E9714" w14:textId="6CAC597F" w:rsidR="00073A8D" w:rsidRDefault="00F45778" w:rsidP="00B76487">
      <w:pPr>
        <w:rPr>
          <w:rFonts w:ascii="Arial" w:eastAsia="Times New Roman" w:hAnsi="Arial" w:cs="Times New Roman"/>
        </w:rPr>
      </w:pPr>
      <w:r>
        <w:rPr>
          <w:rFonts w:ascii="Arial" w:eastAsia="Times New Roman" w:hAnsi="Arial" w:cs="Times New Roman"/>
          <w:b/>
        </w:rPr>
        <w:t>a</w:t>
      </w:r>
      <w:r w:rsidRPr="00F45778">
        <w:rPr>
          <w:rFonts w:ascii="Arial" w:eastAsia="Times New Roman" w:hAnsi="Arial" w:cs="Times New Roman"/>
          <w:b/>
        </w:rPr>
        <w:t>)</w:t>
      </w:r>
      <w:r>
        <w:rPr>
          <w:rFonts w:ascii="Arial" w:eastAsia="Times New Roman" w:hAnsi="Arial" w:cs="Times New Roman"/>
        </w:rPr>
        <w:t xml:space="preserve"> </w:t>
      </w:r>
      <w:r w:rsidR="00073A8D" w:rsidRPr="00F45778">
        <w:rPr>
          <w:rFonts w:ascii="Arial" w:eastAsia="Times New Roman" w:hAnsi="Arial" w:cs="Times New Roman"/>
          <w:color w:val="FF0000"/>
        </w:rPr>
        <w:t>From now until the end of the se</w:t>
      </w:r>
      <w:r w:rsidR="00962515">
        <w:rPr>
          <w:rFonts w:ascii="Arial" w:eastAsia="Times New Roman" w:hAnsi="Arial" w:cs="Times New Roman"/>
          <w:color w:val="FF0000"/>
        </w:rPr>
        <w:t>mester, each project group must</w:t>
      </w:r>
      <w:r w:rsidR="00073A8D" w:rsidRPr="00F45778">
        <w:rPr>
          <w:rFonts w:ascii="Arial" w:eastAsia="Times New Roman" w:hAnsi="Arial" w:cs="Times New Roman"/>
          <w:color w:val="FF0000"/>
        </w:rPr>
        <w:t xml:space="preserve"> </w:t>
      </w:r>
      <w:r w:rsidR="00962515">
        <w:rPr>
          <w:rFonts w:ascii="Arial" w:eastAsia="Times New Roman" w:hAnsi="Arial" w:cs="Times New Roman"/>
          <w:color w:val="FF0000"/>
        </w:rPr>
        <w:t xml:space="preserve">continue to </w:t>
      </w:r>
      <w:r w:rsidR="00073A8D" w:rsidRPr="00F45778">
        <w:rPr>
          <w:rFonts w:ascii="Arial" w:eastAsia="Times New Roman" w:hAnsi="Arial" w:cs="Times New Roman"/>
          <w:color w:val="FF0000"/>
        </w:rPr>
        <w:t xml:space="preserve">schedule a regular weekly meeting with me to consult on their project.  </w:t>
      </w:r>
      <w:r w:rsidR="00962515">
        <w:rPr>
          <w:rFonts w:ascii="Arial" w:eastAsia="Times New Roman" w:hAnsi="Arial" w:cs="Times New Roman"/>
        </w:rPr>
        <w:t>Based on the consultations, project groups will write the R code to perform the statistical analyses associated with their project.  The analysis will expand upon the Results section, and include relevant plots overlaying model fits on data, and relevant tables.  All figures and tables have to be properly captioned, and all figures must be properly labelled and of publication quality.</w:t>
      </w:r>
    </w:p>
    <w:p w14:paraId="74888B36" w14:textId="3551819E" w:rsidR="00962515" w:rsidRDefault="00962515" w:rsidP="00B76487">
      <w:pPr>
        <w:rPr>
          <w:rFonts w:ascii="Arial" w:eastAsia="Times New Roman" w:hAnsi="Arial" w:cs="Times New Roman"/>
        </w:rPr>
      </w:pPr>
    </w:p>
    <w:p w14:paraId="12E64C90" w14:textId="16525055" w:rsidR="00962515" w:rsidRDefault="00962515" w:rsidP="00B76487">
      <w:pPr>
        <w:rPr>
          <w:rFonts w:ascii="Arial" w:eastAsia="Times New Roman" w:hAnsi="Arial" w:cs="Times New Roman"/>
        </w:rPr>
      </w:pPr>
      <w:r>
        <w:rPr>
          <w:rFonts w:ascii="Arial" w:eastAsia="Times New Roman" w:hAnsi="Arial" w:cs="Times New Roman"/>
        </w:rPr>
        <w:t xml:space="preserve">b) Based on the results of the analysis, </w:t>
      </w:r>
      <w:r w:rsidR="00FF4285">
        <w:rPr>
          <w:rFonts w:ascii="Arial" w:eastAsia="Times New Roman" w:hAnsi="Arial" w:cs="Times New Roman"/>
        </w:rPr>
        <w:t xml:space="preserve">fill in the Abstract and Results sections, and </w:t>
      </w:r>
      <w:bookmarkStart w:id="0" w:name="_GoBack"/>
      <w:bookmarkEnd w:id="0"/>
      <w:r>
        <w:rPr>
          <w:rFonts w:ascii="Arial" w:eastAsia="Times New Roman" w:hAnsi="Arial" w:cs="Times New Roman"/>
        </w:rPr>
        <w:t>begin filling in the Discussion section of paper, comparing and contrasting the results of the analysis to those of prior publications in the literature, and explaining how the results expand upon the prior literature.</w:t>
      </w:r>
    </w:p>
    <w:p w14:paraId="34DFCD8C" w14:textId="08DD5246" w:rsidR="003E4A34" w:rsidRDefault="003E4A34" w:rsidP="00B76487">
      <w:pPr>
        <w:rPr>
          <w:rFonts w:ascii="Arial" w:eastAsia="Times New Roman" w:hAnsi="Arial" w:cs="Times New Roman"/>
        </w:rPr>
      </w:pPr>
    </w:p>
    <w:p w14:paraId="57AACBDE" w14:textId="77777777" w:rsidR="003E4A34" w:rsidRDefault="003E4A34">
      <w:pPr>
        <w:rPr>
          <w:rFonts w:ascii="Arial" w:eastAsia="Times New Roman" w:hAnsi="Arial" w:cs="Times New Roman"/>
          <w:b/>
        </w:rPr>
      </w:pPr>
      <w:r>
        <w:rPr>
          <w:rFonts w:ascii="Arial" w:eastAsia="Times New Roman" w:hAnsi="Arial" w:cs="Times New Roman"/>
          <w:b/>
        </w:rPr>
        <w:br w:type="page"/>
      </w:r>
    </w:p>
    <w:p w14:paraId="5F5D6F93" w14:textId="77777777" w:rsidR="00962515" w:rsidRPr="00E41FF8" w:rsidRDefault="00962515">
      <w:pPr>
        <w:rPr>
          <w:rFonts w:ascii="Arial" w:eastAsia="Times New Roman" w:hAnsi="Arial" w:cs="Times New Roman"/>
          <w:b/>
        </w:rPr>
      </w:pPr>
      <w:r w:rsidRPr="00E41FF8">
        <w:rPr>
          <w:rFonts w:ascii="Arial" w:eastAsia="Times New Roman" w:hAnsi="Arial" w:cs="Times New Roman"/>
          <w:b/>
        </w:rPr>
        <w:lastRenderedPageBreak/>
        <w:t xml:space="preserve">Question 2)  </w:t>
      </w:r>
    </w:p>
    <w:p w14:paraId="522BEC89" w14:textId="77777777" w:rsidR="00962515" w:rsidRDefault="00962515">
      <w:pPr>
        <w:rPr>
          <w:rFonts w:ascii="Arial" w:eastAsia="Times New Roman" w:hAnsi="Arial" w:cs="Times New Roman"/>
        </w:rPr>
      </w:pPr>
    </w:p>
    <w:p w14:paraId="531CA2C9" w14:textId="00DF934C" w:rsidR="003D110B" w:rsidRDefault="00962515">
      <w:pPr>
        <w:rPr>
          <w:rFonts w:ascii="Arial" w:eastAsia="Times New Roman" w:hAnsi="Arial" w:cs="Times New Roman"/>
        </w:rPr>
      </w:pPr>
      <w:r>
        <w:rPr>
          <w:rFonts w:ascii="Arial" w:eastAsia="Times New Roman" w:hAnsi="Arial" w:cs="Times New Roman"/>
        </w:rPr>
        <w:t xml:space="preserve">For our class publication project, </w:t>
      </w:r>
      <w:r w:rsidR="00570406">
        <w:rPr>
          <w:rFonts w:ascii="Arial" w:eastAsia="Times New Roman" w:hAnsi="Arial" w:cs="Times New Roman"/>
        </w:rPr>
        <w:t xml:space="preserve">I have decided that </w:t>
      </w:r>
      <w:r>
        <w:rPr>
          <w:rFonts w:ascii="Arial" w:eastAsia="Times New Roman" w:hAnsi="Arial" w:cs="Times New Roman"/>
        </w:rPr>
        <w:t xml:space="preserve">we will be examining </w:t>
      </w:r>
      <w:r w:rsidR="00093F9E">
        <w:rPr>
          <w:rFonts w:ascii="Arial" w:eastAsia="Times New Roman" w:hAnsi="Arial" w:cs="Times New Roman"/>
        </w:rPr>
        <w:t xml:space="preserve">metrics for </w:t>
      </w:r>
      <w:r>
        <w:rPr>
          <w:rFonts w:ascii="Arial" w:eastAsia="Times New Roman" w:hAnsi="Arial" w:cs="Times New Roman"/>
        </w:rPr>
        <w:t xml:space="preserve">unsafe firearm storage </w:t>
      </w:r>
      <w:r w:rsidR="00093F9E">
        <w:rPr>
          <w:rFonts w:ascii="Arial" w:eastAsia="Times New Roman" w:hAnsi="Arial" w:cs="Times New Roman"/>
        </w:rPr>
        <w:t xml:space="preserve">and carry </w:t>
      </w:r>
      <w:r>
        <w:rPr>
          <w:rFonts w:ascii="Arial" w:eastAsia="Times New Roman" w:hAnsi="Arial" w:cs="Times New Roman"/>
        </w:rPr>
        <w:t>practices</w:t>
      </w:r>
      <w:r w:rsidR="00093F9E">
        <w:rPr>
          <w:rFonts w:ascii="Arial" w:eastAsia="Times New Roman" w:hAnsi="Arial" w:cs="Times New Roman"/>
        </w:rPr>
        <w:t xml:space="preserve"> in the US</w:t>
      </w:r>
      <w:r>
        <w:rPr>
          <w:rFonts w:ascii="Arial" w:eastAsia="Times New Roman" w:hAnsi="Arial" w:cs="Times New Roman"/>
        </w:rPr>
        <w:t xml:space="preserve">.  </w:t>
      </w:r>
      <w:r w:rsidR="008A1057">
        <w:rPr>
          <w:rFonts w:ascii="Arial" w:eastAsia="Times New Roman" w:hAnsi="Arial" w:cs="Times New Roman"/>
        </w:rPr>
        <w:t xml:space="preserve"> We will be aiming this at a public he</w:t>
      </w:r>
      <w:r w:rsidR="00093F9E">
        <w:rPr>
          <w:rFonts w:ascii="Arial" w:eastAsia="Times New Roman" w:hAnsi="Arial" w:cs="Times New Roman"/>
        </w:rPr>
        <w:t>alth journal, and I expect it will</w:t>
      </w:r>
      <w:r w:rsidR="008A1057">
        <w:rPr>
          <w:rFonts w:ascii="Arial" w:eastAsia="Times New Roman" w:hAnsi="Arial" w:cs="Times New Roman"/>
        </w:rPr>
        <w:t xml:space="preserve"> be a high impact publication.</w:t>
      </w:r>
      <w:r w:rsidR="00093F9E">
        <w:rPr>
          <w:rFonts w:ascii="Arial" w:eastAsia="Times New Roman" w:hAnsi="Arial" w:cs="Times New Roman"/>
        </w:rPr>
        <w:t xml:space="preserve">  </w:t>
      </w:r>
    </w:p>
    <w:p w14:paraId="1D41D883" w14:textId="77777777" w:rsidR="003D110B" w:rsidRDefault="003D110B">
      <w:pPr>
        <w:rPr>
          <w:rFonts w:ascii="Arial" w:eastAsia="Times New Roman" w:hAnsi="Arial" w:cs="Times New Roman"/>
        </w:rPr>
      </w:pPr>
    </w:p>
    <w:p w14:paraId="7003F2A1" w14:textId="0C9DD004" w:rsidR="00AF2CA5" w:rsidRDefault="00093F9E">
      <w:pPr>
        <w:rPr>
          <w:rFonts w:ascii="Arial" w:eastAsia="Times New Roman" w:hAnsi="Arial" w:cs="Times New Roman"/>
        </w:rPr>
      </w:pPr>
      <w:r>
        <w:rPr>
          <w:rFonts w:ascii="Arial" w:eastAsia="Times New Roman" w:hAnsi="Arial" w:cs="Times New Roman"/>
        </w:rPr>
        <w:t>Note: participating as a co-author in this publication is not required, but is an option for interested students once the course ends.  It is, however, required of all students that they complete these homework exercises whether they intend to participate as a co-author on the future paper or not.</w:t>
      </w:r>
    </w:p>
    <w:p w14:paraId="0BF0D9D1" w14:textId="021BCFC4" w:rsidR="00962515" w:rsidRDefault="00962515">
      <w:pPr>
        <w:rPr>
          <w:rFonts w:ascii="Arial" w:eastAsia="Times New Roman" w:hAnsi="Arial" w:cs="Times New Roman"/>
        </w:rPr>
      </w:pPr>
    </w:p>
    <w:p w14:paraId="7FFE5230" w14:textId="2989A44E" w:rsidR="003D110B" w:rsidRDefault="003D110B">
      <w:pPr>
        <w:rPr>
          <w:rFonts w:ascii="Arial" w:eastAsia="Times New Roman" w:hAnsi="Arial" w:cs="Times New Roman"/>
          <w:b/>
        </w:rPr>
      </w:pPr>
      <w:r w:rsidRPr="00A74177">
        <w:rPr>
          <w:rFonts w:ascii="Arial" w:eastAsia="Times New Roman" w:hAnsi="Arial" w:cs="Times New Roman"/>
          <w:b/>
        </w:rPr>
        <w:t xml:space="preserve">TSA firearm </w:t>
      </w:r>
      <w:r w:rsidR="00A74177" w:rsidRPr="00A74177">
        <w:rPr>
          <w:rFonts w:ascii="Arial" w:eastAsia="Times New Roman" w:hAnsi="Arial" w:cs="Times New Roman"/>
          <w:b/>
        </w:rPr>
        <w:t>detection data:</w:t>
      </w:r>
    </w:p>
    <w:p w14:paraId="2071023B" w14:textId="77777777" w:rsidR="00A74177" w:rsidRPr="00A74177" w:rsidRDefault="00A74177">
      <w:pPr>
        <w:rPr>
          <w:rFonts w:ascii="Arial" w:eastAsia="Times New Roman" w:hAnsi="Arial" w:cs="Times New Roman"/>
          <w:b/>
        </w:rPr>
      </w:pPr>
    </w:p>
    <w:p w14:paraId="4E47F5C5" w14:textId="6A7948CB" w:rsidR="00A74177" w:rsidRPr="00A74177" w:rsidRDefault="00A74177" w:rsidP="00A74177">
      <w:pPr>
        <w:rPr>
          <w:rFonts w:ascii="Arial" w:eastAsia="Times New Roman" w:hAnsi="Arial" w:cs="Times New Roman"/>
        </w:rPr>
      </w:pPr>
      <w:r w:rsidRPr="00A74177">
        <w:rPr>
          <w:rFonts w:ascii="Arial" w:eastAsia="Times New Roman" w:hAnsi="Arial" w:cs="Times New Roman"/>
        </w:rPr>
        <w:t>Since October, 2011 the TSA has maintained a website providing weekly updates on the</w:t>
      </w:r>
      <w:r>
        <w:rPr>
          <w:rFonts w:ascii="Arial" w:eastAsia="Times New Roman" w:hAnsi="Arial" w:cs="Times New Roman"/>
        </w:rPr>
        <w:t xml:space="preserve"> </w:t>
      </w:r>
      <w:r w:rsidRPr="00A74177">
        <w:rPr>
          <w:rFonts w:ascii="Arial" w:eastAsia="Times New Roman" w:hAnsi="Arial" w:cs="Times New Roman"/>
        </w:rPr>
        <w:t>prohibited items discovered in carry-on baggage at TSA airport security passenger</w:t>
      </w:r>
    </w:p>
    <w:p w14:paraId="23A3778C" w14:textId="5A03CA5B" w:rsidR="00A74177" w:rsidRDefault="00A74177" w:rsidP="00A74177">
      <w:pPr>
        <w:rPr>
          <w:rFonts w:ascii="Arial" w:eastAsia="Times New Roman" w:hAnsi="Arial" w:cs="Times New Roman"/>
        </w:rPr>
      </w:pPr>
      <w:r w:rsidRPr="00A74177">
        <w:rPr>
          <w:rFonts w:ascii="Arial" w:eastAsia="Times New Roman" w:hAnsi="Arial" w:cs="Times New Roman"/>
        </w:rPr>
        <w:t>checkpoints (available</w:t>
      </w:r>
      <w:r>
        <w:rPr>
          <w:rFonts w:ascii="Arial" w:eastAsia="Times New Roman" w:hAnsi="Arial" w:cs="Times New Roman"/>
        </w:rPr>
        <w:t xml:space="preserve"> at </w:t>
      </w:r>
      <w:hyperlink r:id="rId8" w:history="1">
        <w:r w:rsidRPr="002B76EC">
          <w:rPr>
            <w:rStyle w:val="Hyperlink"/>
            <w:rFonts w:ascii="Arial" w:eastAsia="Times New Roman" w:hAnsi="Arial" w:cs="Times New Roman"/>
          </w:rPr>
          <w:t>www.tsa.gov/blog</w:t>
        </w:r>
      </w:hyperlink>
      <w:r>
        <w:rPr>
          <w:rFonts w:ascii="Arial" w:eastAsia="Times New Roman" w:hAnsi="Arial" w:cs="Times New Roman"/>
        </w:rPr>
        <w:t>).</w:t>
      </w:r>
    </w:p>
    <w:p w14:paraId="0221DD06" w14:textId="77777777" w:rsidR="00A74177" w:rsidRDefault="00A74177" w:rsidP="00A74177">
      <w:pPr>
        <w:rPr>
          <w:rFonts w:ascii="Arial" w:eastAsia="Times New Roman" w:hAnsi="Arial" w:cs="Times New Roman"/>
        </w:rPr>
      </w:pPr>
      <w:r w:rsidRPr="00A74177">
        <w:rPr>
          <w:rFonts w:ascii="Arial" w:eastAsia="Times New Roman" w:hAnsi="Arial" w:cs="Times New Roman"/>
        </w:rPr>
        <w:t>The data include the details</w:t>
      </w:r>
      <w:r>
        <w:rPr>
          <w:rFonts w:ascii="Arial" w:eastAsia="Times New Roman" w:hAnsi="Arial" w:cs="Times New Roman"/>
        </w:rPr>
        <w:t xml:space="preserve"> </w:t>
      </w:r>
      <w:r w:rsidRPr="00A74177">
        <w:rPr>
          <w:rFonts w:ascii="Arial" w:eastAsia="Times New Roman" w:hAnsi="Arial" w:cs="Times New Roman"/>
        </w:rPr>
        <w:t>of individual incidents of firearms detected, including the airport at which</w:t>
      </w:r>
      <w:r>
        <w:rPr>
          <w:rFonts w:ascii="Arial" w:eastAsia="Times New Roman" w:hAnsi="Arial" w:cs="Times New Roman"/>
        </w:rPr>
        <w:t xml:space="preserve"> </w:t>
      </w:r>
      <w:r w:rsidRPr="00A74177">
        <w:rPr>
          <w:rFonts w:ascii="Arial" w:eastAsia="Times New Roman" w:hAnsi="Arial" w:cs="Times New Roman"/>
        </w:rPr>
        <w:t>each firearm was detected, the date it was found, the caliber of the firearm, whether</w:t>
      </w:r>
      <w:r>
        <w:rPr>
          <w:rFonts w:ascii="Arial" w:eastAsia="Times New Roman" w:hAnsi="Arial" w:cs="Times New Roman"/>
        </w:rPr>
        <w:t xml:space="preserve"> </w:t>
      </w:r>
      <w:r w:rsidRPr="00A74177">
        <w:rPr>
          <w:rFonts w:ascii="Arial" w:eastAsia="Times New Roman" w:hAnsi="Arial" w:cs="Times New Roman"/>
        </w:rPr>
        <w:t xml:space="preserve">it was loaded, and whether it also had a round chambered.  </w:t>
      </w:r>
    </w:p>
    <w:p w14:paraId="72B315A2" w14:textId="1C9ED04B" w:rsidR="00A74177" w:rsidRPr="00A74177" w:rsidRDefault="00A74177" w:rsidP="00A74177">
      <w:pPr>
        <w:rPr>
          <w:rFonts w:ascii="Arial" w:eastAsia="Times New Roman" w:hAnsi="Arial" w:cs="Times New Roman"/>
        </w:rPr>
      </w:pPr>
      <w:r w:rsidRPr="00A74177">
        <w:rPr>
          <w:rFonts w:ascii="Arial" w:eastAsia="Times New Roman" w:hAnsi="Arial" w:cs="Times New Roman"/>
        </w:rPr>
        <w:t>It was only after partway</w:t>
      </w:r>
      <w:r>
        <w:rPr>
          <w:rFonts w:ascii="Arial" w:eastAsia="Times New Roman" w:hAnsi="Arial" w:cs="Times New Roman"/>
        </w:rPr>
        <w:t xml:space="preserve"> </w:t>
      </w:r>
      <w:r w:rsidRPr="00A74177">
        <w:rPr>
          <w:rFonts w:ascii="Arial" w:eastAsia="Times New Roman" w:hAnsi="Arial" w:cs="Times New Roman"/>
        </w:rPr>
        <w:t>through December, 2011, however, that the TSA listed the</w:t>
      </w:r>
    </w:p>
    <w:p w14:paraId="5DCD0BE3" w14:textId="45FD442C" w:rsidR="00A74177" w:rsidRDefault="00A74177" w:rsidP="00A74177">
      <w:pPr>
        <w:rPr>
          <w:rFonts w:ascii="Arial" w:eastAsia="Times New Roman" w:hAnsi="Arial" w:cs="Times New Roman"/>
        </w:rPr>
      </w:pPr>
      <w:r w:rsidRPr="00A74177">
        <w:rPr>
          <w:rFonts w:ascii="Arial" w:eastAsia="Times New Roman" w:hAnsi="Arial" w:cs="Times New Roman"/>
        </w:rPr>
        <w:t>details of unloaded firearms in addition to the loaded firearms.</w:t>
      </w:r>
    </w:p>
    <w:p w14:paraId="202D38DC" w14:textId="77777777" w:rsidR="00A74177" w:rsidRDefault="00A74177" w:rsidP="00A74177">
      <w:pPr>
        <w:rPr>
          <w:rFonts w:ascii="Arial" w:eastAsia="Times New Roman" w:hAnsi="Arial" w:cs="Times New Roman"/>
        </w:rPr>
      </w:pPr>
    </w:p>
    <w:p w14:paraId="68DE8953" w14:textId="4BA99E33" w:rsidR="00A74177" w:rsidRDefault="00A74177" w:rsidP="00A74177">
      <w:pPr>
        <w:rPr>
          <w:rFonts w:ascii="Arial" w:eastAsia="Times New Roman" w:hAnsi="Arial" w:cs="Times New Roman"/>
        </w:rPr>
      </w:pPr>
      <w:r>
        <w:rPr>
          <w:rFonts w:ascii="Arial" w:eastAsia="Times New Roman" w:hAnsi="Arial" w:cs="Times New Roman"/>
        </w:rPr>
        <w:t>In the file tsa_data_by_state_by_month.csv I give the total number of firearms detected at airports in the US by state and month, the number that were loaded, and the number that were loaded with a round chambered.</w:t>
      </w:r>
      <w:r w:rsidR="004274C7">
        <w:rPr>
          <w:rFonts w:ascii="Arial" w:eastAsia="Times New Roman" w:hAnsi="Arial" w:cs="Times New Roman"/>
        </w:rPr>
        <w:t xml:space="preserve">  The data can be found at:</w:t>
      </w:r>
    </w:p>
    <w:p w14:paraId="2B5EE38B" w14:textId="6A925055" w:rsidR="004274C7" w:rsidRDefault="00FF4285" w:rsidP="00A74177">
      <w:pPr>
        <w:rPr>
          <w:rFonts w:ascii="Arial" w:eastAsia="Times New Roman" w:hAnsi="Arial" w:cs="Times New Roman"/>
        </w:rPr>
      </w:pPr>
      <w:hyperlink r:id="rId9" w:history="1">
        <w:r w:rsidR="004274C7" w:rsidRPr="004274C7">
          <w:rPr>
            <w:rStyle w:val="Hyperlink"/>
            <w:rFonts w:ascii="Arial" w:eastAsia="Times New Roman" w:hAnsi="Arial" w:cs="Times New Roman"/>
          </w:rPr>
          <w:t>https://www.dropbox.com/s/ydt30ytenh9oh1a/tsa_data_by_state_by_month.csv?dl=0</w:t>
        </w:r>
      </w:hyperlink>
    </w:p>
    <w:p w14:paraId="2F7E16C6" w14:textId="133C643B" w:rsidR="00A74177" w:rsidRDefault="00A74177" w:rsidP="00A74177">
      <w:pPr>
        <w:rPr>
          <w:rFonts w:ascii="Arial" w:eastAsia="Times New Roman" w:hAnsi="Arial" w:cs="Times New Roman"/>
        </w:rPr>
      </w:pPr>
    </w:p>
    <w:p w14:paraId="0A1F13E0" w14:textId="77777777" w:rsidR="00570406" w:rsidRDefault="00570406">
      <w:pPr>
        <w:rPr>
          <w:rFonts w:ascii="Arial" w:eastAsia="Times New Roman" w:hAnsi="Arial" w:cs="Times New Roman"/>
        </w:rPr>
      </w:pPr>
      <w:r>
        <w:rPr>
          <w:rFonts w:ascii="Arial" w:eastAsia="Times New Roman" w:hAnsi="Arial" w:cs="Times New Roman"/>
        </w:rPr>
        <w:br w:type="page"/>
      </w:r>
    </w:p>
    <w:p w14:paraId="0EDDDBB1" w14:textId="7D77FACF" w:rsidR="00A74177" w:rsidRDefault="00A74177" w:rsidP="00A74177">
      <w:pPr>
        <w:rPr>
          <w:rFonts w:ascii="Arial" w:eastAsia="Times New Roman" w:hAnsi="Arial" w:cs="Times New Roman"/>
        </w:rPr>
      </w:pPr>
      <w:r>
        <w:rPr>
          <w:rFonts w:ascii="Arial" w:eastAsia="Times New Roman" w:hAnsi="Arial" w:cs="Times New Roman"/>
        </w:rPr>
        <w:lastRenderedPageBreak/>
        <w:t>a) Write the R code to read in</w:t>
      </w:r>
      <w:r w:rsidR="00570406">
        <w:rPr>
          <w:rFonts w:ascii="Arial" w:eastAsia="Times New Roman" w:hAnsi="Arial" w:cs="Times New Roman"/>
        </w:rPr>
        <w:t xml:space="preserve"> the TSA</w:t>
      </w:r>
      <w:r>
        <w:rPr>
          <w:rFonts w:ascii="Arial" w:eastAsia="Times New Roman" w:hAnsi="Arial" w:cs="Times New Roman"/>
        </w:rPr>
        <w:t xml:space="preserve"> data, create a new field in the TSA data set that is the date expressed in fractions of a year:  date=year+(month-0.5)/12</w:t>
      </w:r>
    </w:p>
    <w:p w14:paraId="2C190F62" w14:textId="2A6F4642" w:rsidR="00A74177" w:rsidRDefault="00A74177" w:rsidP="00A74177">
      <w:pPr>
        <w:rPr>
          <w:rFonts w:ascii="Arial" w:eastAsia="Times New Roman" w:hAnsi="Arial" w:cs="Times New Roman"/>
        </w:rPr>
      </w:pPr>
      <w:r>
        <w:rPr>
          <w:rFonts w:ascii="Arial" w:eastAsia="Times New Roman" w:hAnsi="Arial" w:cs="Times New Roman"/>
        </w:rPr>
        <w:t>Note that shifting the month by 0.5 ensures that all months during the year 2013 (for example) will have dates larger than 2013.0, and smaller than 2014.0.  Thus, these dates represent the middle of each month over which the data are aggregated.</w:t>
      </w:r>
    </w:p>
    <w:p w14:paraId="09E72DFE" w14:textId="04DC1EDA" w:rsidR="00A74177" w:rsidRDefault="00A74177" w:rsidP="00A74177">
      <w:pPr>
        <w:rPr>
          <w:rFonts w:ascii="Arial" w:eastAsia="Times New Roman" w:hAnsi="Arial" w:cs="Times New Roman"/>
        </w:rPr>
      </w:pPr>
    </w:p>
    <w:p w14:paraId="0B983FCE" w14:textId="477AB397" w:rsidR="00A74177" w:rsidRDefault="00A74177" w:rsidP="00A74177">
      <w:pPr>
        <w:rPr>
          <w:rFonts w:ascii="Arial" w:eastAsia="Times New Roman" w:hAnsi="Arial" w:cs="Times New Roman"/>
        </w:rPr>
      </w:pPr>
      <w:r>
        <w:rPr>
          <w:rFonts w:ascii="Arial" w:eastAsia="Times New Roman" w:hAnsi="Arial" w:cs="Times New Roman"/>
        </w:rPr>
        <w:t>Using this da</w:t>
      </w:r>
      <w:r w:rsidR="00BC134C">
        <w:rPr>
          <w:rFonts w:ascii="Arial" w:eastAsia="Times New Roman" w:hAnsi="Arial" w:cs="Times New Roman"/>
        </w:rPr>
        <w:t xml:space="preserve">te, write the R code to aggregate the data and produce </w:t>
      </w:r>
      <w:r>
        <w:rPr>
          <w:rFonts w:ascii="Arial" w:eastAsia="Times New Roman" w:hAnsi="Arial" w:cs="Times New Roman"/>
        </w:rPr>
        <w:t>the plots below showing</w:t>
      </w:r>
      <w:r w:rsidR="00F545B4">
        <w:rPr>
          <w:rFonts w:ascii="Arial" w:eastAsia="Times New Roman" w:hAnsi="Arial" w:cs="Times New Roman"/>
        </w:rPr>
        <w:t xml:space="preserve"> the temporal change in the probability</w:t>
      </w:r>
      <w:r>
        <w:rPr>
          <w:rFonts w:ascii="Arial" w:eastAsia="Times New Roman" w:hAnsi="Arial" w:cs="Times New Roman"/>
        </w:rPr>
        <w:t xml:space="preserve"> of finding a firearm to be lo</w:t>
      </w:r>
      <w:r w:rsidR="00F545B4">
        <w:rPr>
          <w:rFonts w:ascii="Arial" w:eastAsia="Times New Roman" w:hAnsi="Arial" w:cs="Times New Roman"/>
        </w:rPr>
        <w:t>aded, and the probability</w:t>
      </w:r>
      <w:r>
        <w:rPr>
          <w:rFonts w:ascii="Arial" w:eastAsia="Times New Roman" w:hAnsi="Arial" w:cs="Times New Roman"/>
        </w:rPr>
        <w:t xml:space="preserve"> of finding a loaded firearm to also have a round chambered.</w:t>
      </w:r>
      <w:r w:rsidR="00BC134C">
        <w:rPr>
          <w:rFonts w:ascii="Arial" w:eastAsia="Times New Roman" w:hAnsi="Arial" w:cs="Times New Roman"/>
        </w:rPr>
        <w:t xml:space="preserve"> Note:  yo</w:t>
      </w:r>
      <w:r w:rsidR="00F545B4">
        <w:rPr>
          <w:rFonts w:ascii="Arial" w:eastAsia="Times New Roman" w:hAnsi="Arial" w:cs="Times New Roman"/>
        </w:rPr>
        <w:t>u can introduce a line break to have multi-line axis labels using “\n”.</w:t>
      </w:r>
    </w:p>
    <w:p w14:paraId="07D6CDB4" w14:textId="77777777" w:rsidR="00BC134C" w:rsidRDefault="00BC134C" w:rsidP="00A74177">
      <w:pPr>
        <w:rPr>
          <w:rFonts w:ascii="Arial" w:eastAsia="Times New Roman" w:hAnsi="Arial" w:cs="Times New Roman"/>
        </w:rPr>
      </w:pPr>
    </w:p>
    <w:p w14:paraId="383D83A7" w14:textId="39E89C67" w:rsidR="00A74177" w:rsidRDefault="00A74177" w:rsidP="00A74177">
      <w:pPr>
        <w:rPr>
          <w:rFonts w:ascii="Arial" w:eastAsia="Times New Roman" w:hAnsi="Arial" w:cs="Times New Roman"/>
        </w:rPr>
      </w:pPr>
      <w:r>
        <w:rPr>
          <w:rFonts w:ascii="Arial" w:eastAsia="Times New Roman" w:hAnsi="Arial" w:cs="Times New Roman"/>
        </w:rPr>
        <w:t>Using the R glm() method</w:t>
      </w:r>
      <w:r w:rsidR="00F545B4">
        <w:rPr>
          <w:rFonts w:ascii="Arial" w:eastAsia="Times New Roman" w:hAnsi="Arial" w:cs="Times New Roman"/>
        </w:rPr>
        <w:t>, regress the logarithm of the</w:t>
      </w:r>
      <w:r>
        <w:rPr>
          <w:rFonts w:ascii="Arial" w:eastAsia="Times New Roman" w:hAnsi="Arial" w:cs="Times New Roman"/>
        </w:rPr>
        <w:t xml:space="preserve"> odds on the date, and overlay the fitted regression line</w:t>
      </w:r>
      <w:r w:rsidR="00F545B4">
        <w:rPr>
          <w:rFonts w:ascii="Arial" w:eastAsia="Times New Roman" w:hAnsi="Arial" w:cs="Times New Roman"/>
        </w:rPr>
        <w:t>s</w:t>
      </w:r>
      <w:r>
        <w:rPr>
          <w:rFonts w:ascii="Arial" w:eastAsia="Times New Roman" w:hAnsi="Arial" w:cs="Times New Roman"/>
        </w:rPr>
        <w:t xml:space="preserve"> over the data</w:t>
      </w:r>
      <w:r w:rsidR="00F25F8E">
        <w:rPr>
          <w:rFonts w:ascii="Arial" w:eastAsia="Times New Roman" w:hAnsi="Arial" w:cs="Times New Roman"/>
        </w:rPr>
        <w:t>, using different colours than I used</w:t>
      </w:r>
      <w:r>
        <w:rPr>
          <w:rFonts w:ascii="Arial" w:eastAsia="Times New Roman" w:hAnsi="Arial" w:cs="Times New Roman"/>
        </w:rPr>
        <w:t>.</w:t>
      </w:r>
    </w:p>
    <w:p w14:paraId="2BC4FD0D" w14:textId="3F2CA933" w:rsidR="00570406" w:rsidRDefault="00570406" w:rsidP="00A74177">
      <w:pPr>
        <w:rPr>
          <w:rFonts w:ascii="Arial" w:eastAsia="Times New Roman" w:hAnsi="Arial" w:cs="Times New Roman"/>
        </w:rPr>
      </w:pPr>
    </w:p>
    <w:p w14:paraId="2F63DC53" w14:textId="77777777" w:rsidR="00570406" w:rsidRDefault="00570406" w:rsidP="00A74177">
      <w:pPr>
        <w:rPr>
          <w:rFonts w:ascii="Arial" w:eastAsia="Times New Roman" w:hAnsi="Arial" w:cs="Times New Roman"/>
        </w:rPr>
      </w:pPr>
    </w:p>
    <w:p w14:paraId="6683C089" w14:textId="719386A9" w:rsidR="00F545B4" w:rsidRDefault="00F545B4" w:rsidP="00A74177">
      <w:pPr>
        <w:rPr>
          <w:rFonts w:ascii="Arial" w:eastAsia="Times New Roman" w:hAnsi="Arial" w:cs="Times New Roman"/>
        </w:rPr>
      </w:pPr>
      <w:r>
        <w:rPr>
          <w:rFonts w:ascii="Arial" w:eastAsia="Times New Roman" w:hAnsi="Arial" w:cs="Times New Roman"/>
          <w:noProof/>
        </w:rPr>
        <w:drawing>
          <wp:inline distT="0" distB="0" distL="0" distR="0" wp14:anchorId="43A1FEE6" wp14:editId="6B6918C8">
            <wp:extent cx="6189389" cy="2490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png"/>
                    <pic:cNvPicPr/>
                  </pic:nvPicPr>
                  <pic:blipFill>
                    <a:blip r:embed="rId10"/>
                    <a:stretch>
                      <a:fillRect/>
                    </a:stretch>
                  </pic:blipFill>
                  <pic:spPr>
                    <a:xfrm>
                      <a:off x="0" y="0"/>
                      <a:ext cx="6196052" cy="2493646"/>
                    </a:xfrm>
                    <a:prstGeom prst="rect">
                      <a:avLst/>
                    </a:prstGeom>
                  </pic:spPr>
                </pic:pic>
              </a:graphicData>
            </a:graphic>
          </wp:inline>
        </w:drawing>
      </w:r>
    </w:p>
    <w:p w14:paraId="0A003FC4" w14:textId="469B00D8" w:rsidR="00BC134C" w:rsidRDefault="00BC134C" w:rsidP="00A74177">
      <w:pPr>
        <w:rPr>
          <w:rFonts w:ascii="Arial" w:eastAsia="Times New Roman" w:hAnsi="Arial" w:cs="Times New Roman"/>
        </w:rPr>
      </w:pPr>
    </w:p>
    <w:p w14:paraId="437C329D" w14:textId="0EAE8A34" w:rsidR="00BC134C" w:rsidRDefault="00BC134C" w:rsidP="00A74177">
      <w:pPr>
        <w:rPr>
          <w:rFonts w:ascii="Arial" w:eastAsia="Times New Roman" w:hAnsi="Arial" w:cs="Times New Roman"/>
        </w:rPr>
      </w:pPr>
    </w:p>
    <w:p w14:paraId="6BDFA094" w14:textId="77777777" w:rsidR="00570406" w:rsidRDefault="00570406" w:rsidP="00A74177">
      <w:pPr>
        <w:rPr>
          <w:rFonts w:ascii="Arial" w:eastAsia="Times New Roman" w:hAnsi="Arial" w:cs="Times New Roman"/>
        </w:rPr>
      </w:pPr>
    </w:p>
    <w:p w14:paraId="577681A4" w14:textId="77777777" w:rsidR="00570406" w:rsidRDefault="00570406">
      <w:pPr>
        <w:rPr>
          <w:rFonts w:ascii="Arial" w:eastAsia="Times New Roman" w:hAnsi="Arial" w:cs="Times New Roman"/>
        </w:rPr>
      </w:pPr>
      <w:r>
        <w:rPr>
          <w:rFonts w:ascii="Arial" w:eastAsia="Times New Roman" w:hAnsi="Arial" w:cs="Times New Roman"/>
        </w:rPr>
        <w:br w:type="page"/>
      </w:r>
    </w:p>
    <w:p w14:paraId="58F8A636" w14:textId="7D2033F7" w:rsidR="00BC134C" w:rsidRDefault="006C06B3" w:rsidP="00A74177">
      <w:pPr>
        <w:rPr>
          <w:rFonts w:ascii="Arial" w:eastAsia="Times New Roman" w:hAnsi="Arial" w:cs="Times New Roman"/>
        </w:rPr>
      </w:pPr>
      <w:r>
        <w:rPr>
          <w:rFonts w:ascii="Arial" w:eastAsia="Times New Roman" w:hAnsi="Arial" w:cs="Times New Roman"/>
        </w:rPr>
        <w:lastRenderedPageBreak/>
        <w:t>b</w:t>
      </w:r>
      <w:r w:rsidR="00F545B4">
        <w:rPr>
          <w:rFonts w:ascii="Arial" w:eastAsia="Times New Roman" w:hAnsi="Arial" w:cs="Times New Roman"/>
        </w:rPr>
        <w:t>) based on the results of the regressions, insert numbers to complete the following statements, paying attention to significant figures.  As a general rule of thumb, include enough numbers past the decimal point to have two significant figures in the one standard deviation uncertainty.</w:t>
      </w:r>
      <w:r w:rsidR="007F1657">
        <w:rPr>
          <w:rFonts w:ascii="Arial" w:eastAsia="Times New Roman" w:hAnsi="Arial" w:cs="Times New Roman"/>
        </w:rPr>
        <w:t xml:space="preserve">  These statements are how such results are quoted in a manuscript:</w:t>
      </w:r>
    </w:p>
    <w:p w14:paraId="6C4CEE44" w14:textId="5E5DA674" w:rsidR="00F545B4" w:rsidRDefault="00F545B4" w:rsidP="00A74177">
      <w:pPr>
        <w:rPr>
          <w:rFonts w:ascii="Arial" w:eastAsia="Times New Roman" w:hAnsi="Arial" w:cs="Times New Roman"/>
        </w:rPr>
      </w:pPr>
    </w:p>
    <w:p w14:paraId="49C7A4CE" w14:textId="06AC82AA" w:rsidR="00F545B4" w:rsidRDefault="00F545B4" w:rsidP="007F1657">
      <w:pPr>
        <w:ind w:left="720"/>
        <w:rPr>
          <w:rFonts w:ascii="Arial" w:eastAsia="Times New Roman" w:hAnsi="Arial" w:cs="Times New Roman"/>
        </w:rPr>
      </w:pPr>
      <w:r>
        <w:rPr>
          <w:rFonts w:ascii="Arial" w:eastAsia="Times New Roman" w:hAnsi="Arial" w:cs="Times New Roman"/>
        </w:rPr>
        <w:t>The log-odds of the TSA detecting a firearm to be loaded increased by XXX per year, 95% CI [XXX,XXX] (logistic linear regression p-value p=XXX).</w:t>
      </w:r>
    </w:p>
    <w:p w14:paraId="395EFC47" w14:textId="0C010990" w:rsidR="00F545B4" w:rsidRDefault="00F545B4" w:rsidP="007F1657">
      <w:pPr>
        <w:ind w:left="720"/>
        <w:rPr>
          <w:rFonts w:ascii="Arial" w:eastAsia="Times New Roman" w:hAnsi="Arial" w:cs="Times New Roman"/>
        </w:rPr>
      </w:pPr>
    </w:p>
    <w:p w14:paraId="1ED87DA8" w14:textId="794213DD" w:rsidR="00F545B4" w:rsidRDefault="00F545B4" w:rsidP="007F1657">
      <w:pPr>
        <w:ind w:left="720"/>
        <w:rPr>
          <w:rFonts w:ascii="Arial" w:eastAsia="Times New Roman" w:hAnsi="Arial" w:cs="Times New Roman"/>
        </w:rPr>
      </w:pPr>
      <w:r>
        <w:rPr>
          <w:rFonts w:ascii="Arial" w:eastAsia="Times New Roman" w:hAnsi="Arial" w:cs="Times New Roman"/>
        </w:rPr>
        <w:t>The log-odds of the TSA detecting a loaded firearm to also have a round chambered increased by XXX per year, 95% CI[XXX,XXX] (logistic linear regression p-value p=XXX).</w:t>
      </w:r>
    </w:p>
    <w:p w14:paraId="77010F4D" w14:textId="7EB4ED49" w:rsidR="00F545B4" w:rsidRDefault="00F545B4" w:rsidP="00A74177">
      <w:pPr>
        <w:rPr>
          <w:rFonts w:ascii="Arial" w:eastAsia="Times New Roman" w:hAnsi="Arial" w:cs="Times New Roman"/>
        </w:rPr>
      </w:pPr>
    </w:p>
    <w:p w14:paraId="7E001482" w14:textId="4144FDB9" w:rsidR="00F545B4" w:rsidRDefault="00F545B4" w:rsidP="00A74177">
      <w:pPr>
        <w:rPr>
          <w:rFonts w:ascii="Arial" w:eastAsia="Times New Roman" w:hAnsi="Arial" w:cs="Times New Roman"/>
        </w:rPr>
      </w:pPr>
      <w:r>
        <w:rPr>
          <w:rFonts w:ascii="Arial" w:eastAsia="Times New Roman" w:hAnsi="Arial" w:cs="Times New Roman"/>
        </w:rPr>
        <w:t>Note: if the p-value is less than 0.001, do not use the = sign in the above.  Instead, state p&lt;0.001.</w:t>
      </w:r>
    </w:p>
    <w:p w14:paraId="0EC6887D" w14:textId="716ED48F" w:rsidR="00F545B4" w:rsidRDefault="00F545B4" w:rsidP="00A74177">
      <w:pPr>
        <w:rPr>
          <w:rFonts w:ascii="Arial" w:eastAsia="Times New Roman" w:hAnsi="Arial" w:cs="Times New Roman"/>
        </w:rPr>
      </w:pPr>
    </w:p>
    <w:p w14:paraId="6FB2AAF4" w14:textId="77777777" w:rsidR="00570406" w:rsidRDefault="00570406" w:rsidP="00A74177">
      <w:pPr>
        <w:rPr>
          <w:rFonts w:ascii="Arial" w:eastAsia="Times New Roman" w:hAnsi="Arial" w:cs="Times New Roman"/>
        </w:rPr>
      </w:pPr>
    </w:p>
    <w:p w14:paraId="44CBA315" w14:textId="77777777" w:rsidR="00570406" w:rsidRDefault="00570406" w:rsidP="00A74177">
      <w:pPr>
        <w:rPr>
          <w:rFonts w:ascii="Arial" w:eastAsia="Times New Roman" w:hAnsi="Arial" w:cs="Times New Roman"/>
        </w:rPr>
      </w:pPr>
    </w:p>
    <w:p w14:paraId="48AC03A3" w14:textId="77777777" w:rsidR="00570406" w:rsidRDefault="00570406" w:rsidP="00A74177">
      <w:pPr>
        <w:rPr>
          <w:rFonts w:ascii="Arial" w:eastAsia="Times New Roman" w:hAnsi="Arial" w:cs="Times New Roman"/>
        </w:rPr>
      </w:pPr>
    </w:p>
    <w:p w14:paraId="486687E8" w14:textId="77777777" w:rsidR="00570406" w:rsidRDefault="00570406" w:rsidP="00A74177">
      <w:pPr>
        <w:rPr>
          <w:rFonts w:ascii="Arial" w:eastAsia="Times New Roman" w:hAnsi="Arial" w:cs="Times New Roman"/>
        </w:rPr>
      </w:pPr>
    </w:p>
    <w:p w14:paraId="6A00CD23" w14:textId="0A1450A5" w:rsidR="00442A17" w:rsidRDefault="006C06B3" w:rsidP="00A74177">
      <w:pPr>
        <w:rPr>
          <w:rFonts w:ascii="Arial" w:eastAsia="Times New Roman" w:hAnsi="Arial" w:cs="Times New Roman"/>
        </w:rPr>
      </w:pPr>
      <w:r>
        <w:rPr>
          <w:rFonts w:ascii="Arial" w:eastAsia="Times New Roman" w:hAnsi="Arial" w:cs="Times New Roman"/>
        </w:rPr>
        <w:t>c</w:t>
      </w:r>
      <w:r w:rsidR="00F545B4">
        <w:rPr>
          <w:rFonts w:ascii="Arial" w:eastAsia="Times New Roman" w:hAnsi="Arial" w:cs="Times New Roman"/>
        </w:rPr>
        <w:t>) Tests of TSA screening in the past have revealed a 95% failure rate in detecting prohibited items.  TSA detection efficiency may have changed over time as their screening methods have changed</w:t>
      </w:r>
      <w:r w:rsidR="00442A17">
        <w:rPr>
          <w:rFonts w:ascii="Arial" w:eastAsia="Times New Roman" w:hAnsi="Arial" w:cs="Times New Roman"/>
        </w:rPr>
        <w:t xml:space="preserve"> in light of those tests</w:t>
      </w:r>
      <w:r w:rsidR="00F545B4">
        <w:rPr>
          <w:rFonts w:ascii="Arial" w:eastAsia="Times New Roman" w:hAnsi="Arial" w:cs="Times New Roman"/>
        </w:rPr>
        <w:t xml:space="preserve">.  </w:t>
      </w:r>
    </w:p>
    <w:p w14:paraId="086AE56C" w14:textId="6EEF77F8" w:rsidR="00442A17" w:rsidRDefault="00FF4285" w:rsidP="00A74177">
      <w:pPr>
        <w:rPr>
          <w:rFonts w:ascii="Arial" w:eastAsia="Times New Roman" w:hAnsi="Arial" w:cs="Times New Roman"/>
        </w:rPr>
      </w:pPr>
      <w:hyperlink r:id="rId11" w:history="1">
        <w:r w:rsidR="00442A17" w:rsidRPr="00442A17">
          <w:rPr>
            <w:rStyle w:val="Hyperlink"/>
            <w:rFonts w:ascii="Arial" w:eastAsia="Times New Roman" w:hAnsi="Arial" w:cs="Times New Roman"/>
          </w:rPr>
          <w:t>http://www.latimes.com/opinion/topoftheticket/la-na-tt-tsa-airport-security-charade-20150608-story.html</w:t>
        </w:r>
      </w:hyperlink>
    </w:p>
    <w:p w14:paraId="43DD7825" w14:textId="3BCA9839" w:rsidR="00F545B4" w:rsidRDefault="00F545B4" w:rsidP="00A74177">
      <w:pPr>
        <w:rPr>
          <w:rFonts w:ascii="Arial" w:eastAsia="Times New Roman" w:hAnsi="Arial" w:cs="Times New Roman"/>
        </w:rPr>
      </w:pPr>
      <w:r>
        <w:rPr>
          <w:rFonts w:ascii="Arial" w:eastAsia="Times New Roman" w:hAnsi="Arial" w:cs="Times New Roman"/>
        </w:rPr>
        <w:t>Does that affect this analysis?</w:t>
      </w:r>
    </w:p>
    <w:p w14:paraId="663E9ABF" w14:textId="77777777" w:rsidR="00442A17" w:rsidRDefault="00442A17" w:rsidP="00A74177">
      <w:pPr>
        <w:rPr>
          <w:rFonts w:ascii="Arial" w:eastAsia="Times New Roman" w:hAnsi="Arial" w:cs="Times New Roman"/>
        </w:rPr>
      </w:pPr>
    </w:p>
    <w:p w14:paraId="012F1330" w14:textId="77777777" w:rsidR="00F545B4" w:rsidRDefault="00F545B4" w:rsidP="00A74177">
      <w:pPr>
        <w:rPr>
          <w:rFonts w:ascii="Arial" w:eastAsia="Times New Roman" w:hAnsi="Arial" w:cs="Times New Roman"/>
        </w:rPr>
      </w:pPr>
    </w:p>
    <w:p w14:paraId="53825200" w14:textId="77777777" w:rsidR="00F545B4" w:rsidRDefault="00F545B4" w:rsidP="00A74177">
      <w:pPr>
        <w:rPr>
          <w:rFonts w:ascii="Arial" w:eastAsia="Times New Roman" w:hAnsi="Arial" w:cs="Times New Roman"/>
        </w:rPr>
      </w:pPr>
    </w:p>
    <w:p w14:paraId="38E72191" w14:textId="77777777" w:rsidR="00570406" w:rsidRDefault="00570406">
      <w:pPr>
        <w:rPr>
          <w:rFonts w:ascii="Arial" w:eastAsia="Times New Roman" w:hAnsi="Arial" w:cs="Times New Roman"/>
        </w:rPr>
      </w:pPr>
      <w:r>
        <w:rPr>
          <w:rFonts w:ascii="Arial" w:eastAsia="Times New Roman" w:hAnsi="Arial" w:cs="Times New Roman"/>
        </w:rPr>
        <w:br w:type="page"/>
      </w:r>
    </w:p>
    <w:p w14:paraId="3DE064DF" w14:textId="3DE9441F" w:rsidR="00E41FF8" w:rsidRPr="00442A17" w:rsidRDefault="006C06B3">
      <w:pPr>
        <w:rPr>
          <w:rFonts w:ascii="Arial" w:eastAsia="Times New Roman" w:hAnsi="Arial" w:cs="Times New Roman"/>
        </w:rPr>
      </w:pPr>
      <w:r>
        <w:rPr>
          <w:rFonts w:ascii="Arial" w:eastAsia="Times New Roman" w:hAnsi="Arial" w:cs="Times New Roman"/>
        </w:rPr>
        <w:lastRenderedPageBreak/>
        <w:t>d</w:t>
      </w:r>
      <w:r w:rsidR="00442A17">
        <w:rPr>
          <w:rFonts w:ascii="Arial" w:eastAsia="Times New Roman" w:hAnsi="Arial" w:cs="Times New Roman"/>
        </w:rPr>
        <w:t xml:space="preserve">) Comparison to </w:t>
      </w:r>
      <w:r w:rsidR="00442A17" w:rsidRPr="00442A17">
        <w:rPr>
          <w:rFonts w:ascii="Arial" w:eastAsia="Times New Roman" w:hAnsi="Arial" w:cs="Times New Roman"/>
        </w:rPr>
        <w:t>p</w:t>
      </w:r>
      <w:r w:rsidR="00093F9E" w:rsidRPr="00442A17">
        <w:rPr>
          <w:rFonts w:ascii="Arial" w:eastAsia="Times New Roman" w:hAnsi="Arial" w:cs="Times New Roman"/>
        </w:rPr>
        <w:t>ast data a</w:t>
      </w:r>
      <w:r w:rsidR="00E41FF8" w:rsidRPr="00442A17">
        <w:rPr>
          <w:rFonts w:ascii="Arial" w:eastAsia="Times New Roman" w:hAnsi="Arial" w:cs="Times New Roman"/>
        </w:rPr>
        <w:t xml:space="preserve">ssessing prevalence of firearm ownership and </w:t>
      </w:r>
      <w:r w:rsidR="00093F9E" w:rsidRPr="00442A17">
        <w:rPr>
          <w:rFonts w:ascii="Arial" w:eastAsia="Times New Roman" w:hAnsi="Arial" w:cs="Times New Roman"/>
        </w:rPr>
        <w:t xml:space="preserve">risky </w:t>
      </w:r>
      <w:r w:rsidR="00E41FF8" w:rsidRPr="00442A17">
        <w:rPr>
          <w:rFonts w:ascii="Arial" w:eastAsia="Times New Roman" w:hAnsi="Arial" w:cs="Times New Roman"/>
        </w:rPr>
        <w:t>firearm storage practices in the US:</w:t>
      </w:r>
    </w:p>
    <w:p w14:paraId="66B15036" w14:textId="77777777" w:rsidR="00E41FF8" w:rsidRDefault="00E41FF8">
      <w:pPr>
        <w:rPr>
          <w:rFonts w:ascii="Arial" w:eastAsia="Times New Roman" w:hAnsi="Arial" w:cs="Times New Roman"/>
        </w:rPr>
      </w:pPr>
    </w:p>
    <w:p w14:paraId="4717F262" w14:textId="3C26F70C" w:rsidR="00962515" w:rsidRDefault="00962515" w:rsidP="00E41FF8">
      <w:pPr>
        <w:ind w:left="720"/>
        <w:rPr>
          <w:rFonts w:ascii="Arial" w:eastAsia="Times New Roman" w:hAnsi="Arial" w:cs="Times New Roman"/>
        </w:rPr>
      </w:pPr>
      <w:r>
        <w:rPr>
          <w:rFonts w:ascii="Arial" w:eastAsia="Times New Roman" w:hAnsi="Arial" w:cs="Times New Roman"/>
        </w:rPr>
        <w:t>Every year the CDC publishes the results of their Behavioural Risk Factor Surveillance System (BRFS</w:t>
      </w:r>
      <w:r w:rsidR="00224D60">
        <w:rPr>
          <w:rFonts w:ascii="Arial" w:eastAsia="Times New Roman" w:hAnsi="Arial" w:cs="Times New Roman"/>
        </w:rPr>
        <w:t>S).  The survey consists of thousands</w:t>
      </w:r>
      <w:r>
        <w:rPr>
          <w:rFonts w:ascii="Arial" w:eastAsia="Times New Roman" w:hAnsi="Arial" w:cs="Times New Roman"/>
        </w:rPr>
        <w:t xml:space="preserve"> of telephone calls to people in all 50 states, asking respondents about health risk factors like seatbe</w:t>
      </w:r>
      <w:r w:rsidR="00224D60">
        <w:rPr>
          <w:rFonts w:ascii="Arial" w:eastAsia="Times New Roman" w:hAnsi="Arial" w:cs="Times New Roman"/>
        </w:rPr>
        <w:t xml:space="preserve">lt use, smoking, obesity, etc: </w:t>
      </w:r>
    </w:p>
    <w:p w14:paraId="0F61E2D3" w14:textId="3EBFA883" w:rsidR="00224D60" w:rsidRDefault="00FF4285" w:rsidP="00E41FF8">
      <w:pPr>
        <w:ind w:left="720"/>
        <w:rPr>
          <w:rFonts w:ascii="Arial" w:eastAsia="Times New Roman" w:hAnsi="Arial" w:cs="Times New Roman"/>
        </w:rPr>
      </w:pPr>
      <w:hyperlink r:id="rId12" w:history="1">
        <w:r w:rsidR="00224D60" w:rsidRPr="00224D60">
          <w:rPr>
            <w:rStyle w:val="Hyperlink"/>
            <w:rFonts w:ascii="Arial" w:eastAsia="Times New Roman" w:hAnsi="Arial" w:cs="Times New Roman"/>
          </w:rPr>
          <w:t>https://en.wikipedia.org/wiki/Behavioral_Risk_Factor_Surveillance_System</w:t>
        </w:r>
      </w:hyperlink>
    </w:p>
    <w:p w14:paraId="59B06CA6" w14:textId="5E6299D3" w:rsidR="00224D60" w:rsidRDefault="00FF4285" w:rsidP="00E41FF8">
      <w:pPr>
        <w:ind w:left="720"/>
        <w:rPr>
          <w:rFonts w:ascii="Arial" w:eastAsia="Times New Roman" w:hAnsi="Arial" w:cs="Times New Roman"/>
        </w:rPr>
      </w:pPr>
      <w:hyperlink r:id="rId13" w:history="1">
        <w:r w:rsidR="00224D60" w:rsidRPr="00224D60">
          <w:rPr>
            <w:rStyle w:val="Hyperlink"/>
            <w:rFonts w:ascii="Arial" w:eastAsia="Times New Roman" w:hAnsi="Arial" w:cs="Times New Roman"/>
          </w:rPr>
          <w:t>https://www.cdc.gov/brfss/index.html</w:t>
        </w:r>
      </w:hyperlink>
    </w:p>
    <w:p w14:paraId="589FFE46" w14:textId="22176535" w:rsidR="00224D60" w:rsidRDefault="00224D60" w:rsidP="00E41FF8">
      <w:pPr>
        <w:ind w:left="720"/>
        <w:rPr>
          <w:rFonts w:ascii="Arial" w:eastAsia="Times New Roman" w:hAnsi="Arial" w:cs="Times New Roman"/>
        </w:rPr>
      </w:pPr>
    </w:p>
    <w:p w14:paraId="523B9442" w14:textId="3FFBE810" w:rsidR="00962515" w:rsidRDefault="00962515" w:rsidP="00E41FF8">
      <w:pPr>
        <w:ind w:left="720"/>
        <w:rPr>
          <w:rFonts w:ascii="Arial" w:eastAsia="Times New Roman" w:hAnsi="Arial" w:cs="Times New Roman"/>
        </w:rPr>
      </w:pPr>
      <w:r>
        <w:rPr>
          <w:rFonts w:ascii="Arial" w:eastAsia="Times New Roman" w:hAnsi="Arial" w:cs="Times New Roman"/>
        </w:rPr>
        <w:t xml:space="preserve">Up until 2004, the CDC </w:t>
      </w:r>
      <w:r w:rsidR="00224D60">
        <w:rPr>
          <w:rFonts w:ascii="Arial" w:eastAsia="Times New Roman" w:hAnsi="Arial" w:cs="Times New Roman"/>
        </w:rPr>
        <w:t xml:space="preserve">also </w:t>
      </w:r>
      <w:r>
        <w:rPr>
          <w:rFonts w:ascii="Arial" w:eastAsia="Times New Roman" w:hAnsi="Arial" w:cs="Times New Roman"/>
        </w:rPr>
        <w:t xml:space="preserve">included questions about </w:t>
      </w:r>
      <w:r w:rsidR="00224D60">
        <w:rPr>
          <w:rFonts w:ascii="Arial" w:eastAsia="Times New Roman" w:hAnsi="Arial" w:cs="Times New Roman"/>
        </w:rPr>
        <w:t>firearm ownership and storage practices in the core questions on the survey.  Since the lapse of the inclusion of those questions, it has been difficult to determine whether or not risky storage practices (such as storing firearms loaded and/or unlocked) have changed.</w:t>
      </w:r>
    </w:p>
    <w:p w14:paraId="66C77A6A" w14:textId="0DB0213B" w:rsidR="00224D60" w:rsidRDefault="00224D60" w:rsidP="00E41FF8">
      <w:pPr>
        <w:ind w:left="720"/>
        <w:rPr>
          <w:rFonts w:ascii="Arial" w:eastAsia="Times New Roman" w:hAnsi="Arial" w:cs="Times New Roman"/>
        </w:rPr>
      </w:pPr>
    </w:p>
    <w:p w14:paraId="38F79D6A" w14:textId="4305348E" w:rsidR="00224D60" w:rsidRDefault="00224D60" w:rsidP="00E41FF8">
      <w:pPr>
        <w:ind w:left="720"/>
        <w:rPr>
          <w:rFonts w:ascii="Arial" w:eastAsia="Times New Roman" w:hAnsi="Arial" w:cs="Times New Roman"/>
        </w:rPr>
      </w:pPr>
      <w:r>
        <w:rPr>
          <w:rFonts w:ascii="Arial" w:eastAsia="Times New Roman" w:hAnsi="Arial" w:cs="Times New Roman"/>
        </w:rPr>
        <w:t>The most recent publication involvi</w:t>
      </w:r>
      <w:r w:rsidR="00093F9E">
        <w:rPr>
          <w:rFonts w:ascii="Arial" w:eastAsia="Times New Roman" w:hAnsi="Arial" w:cs="Times New Roman"/>
        </w:rPr>
        <w:t>ng BRFSS firearm storage data appears to be</w:t>
      </w:r>
      <w:r>
        <w:rPr>
          <w:rFonts w:ascii="Arial" w:eastAsia="Times New Roman" w:hAnsi="Arial" w:cs="Times New Roman"/>
        </w:rPr>
        <w:t xml:space="preserve"> a 2005 study based on the 2002 BRFSS data: </w:t>
      </w:r>
    </w:p>
    <w:p w14:paraId="0940A204" w14:textId="666C075D" w:rsidR="00224D60" w:rsidRDefault="00FF4285" w:rsidP="00E41FF8">
      <w:pPr>
        <w:ind w:left="720"/>
        <w:rPr>
          <w:rFonts w:ascii="Arial" w:eastAsia="Times New Roman" w:hAnsi="Arial" w:cs="Times New Roman"/>
        </w:rPr>
      </w:pPr>
      <w:hyperlink r:id="rId14" w:history="1">
        <w:r w:rsidR="00224D60" w:rsidRPr="00224D60">
          <w:rPr>
            <w:rStyle w:val="Hyperlink"/>
            <w:rFonts w:ascii="Arial" w:eastAsia="Times New Roman" w:hAnsi="Arial" w:cs="Times New Roman"/>
          </w:rPr>
          <w:t>Okoro, Catherine A., et al. "Prevalence of household firearms and firearm-storage practices in the 50 states and the District of Columbia: findings from the Behavioral Risk Factor Surveillance System, 2002." </w:t>
        </w:r>
        <w:r w:rsidR="00224D60" w:rsidRPr="00224D60">
          <w:rPr>
            <w:rStyle w:val="Hyperlink"/>
            <w:rFonts w:ascii="Arial" w:eastAsia="Times New Roman" w:hAnsi="Arial" w:cs="Times New Roman"/>
            <w:i/>
            <w:iCs/>
          </w:rPr>
          <w:t>Pediatrics</w:t>
        </w:r>
        <w:r w:rsidR="00224D60" w:rsidRPr="00224D60">
          <w:rPr>
            <w:rStyle w:val="Hyperlink"/>
            <w:rFonts w:ascii="Arial" w:eastAsia="Times New Roman" w:hAnsi="Arial" w:cs="Times New Roman"/>
          </w:rPr>
          <w:t> 116.3 (2005): e370-e376.</w:t>
        </w:r>
      </w:hyperlink>
    </w:p>
    <w:p w14:paraId="596372D2" w14:textId="5738BBAD" w:rsidR="00224D60" w:rsidRDefault="00224D60" w:rsidP="00E41FF8">
      <w:pPr>
        <w:ind w:left="720"/>
        <w:rPr>
          <w:rFonts w:ascii="Arial" w:eastAsia="Times New Roman" w:hAnsi="Arial" w:cs="Times New Roman"/>
        </w:rPr>
      </w:pPr>
    </w:p>
    <w:p w14:paraId="3684D070" w14:textId="459E3394" w:rsidR="00224D60" w:rsidRDefault="00224D60" w:rsidP="00E41FF8">
      <w:pPr>
        <w:ind w:left="720"/>
        <w:rPr>
          <w:rFonts w:ascii="Arial" w:eastAsia="Times New Roman" w:hAnsi="Arial" w:cs="Times New Roman"/>
        </w:rPr>
      </w:pPr>
      <w:r>
        <w:rPr>
          <w:rFonts w:ascii="Arial" w:eastAsia="Times New Roman" w:hAnsi="Arial" w:cs="Times New Roman"/>
        </w:rPr>
        <w:t>In Table 1 of the Okoro et al paper, they show the survey estimates of household firearm ownership by state, and the estimate of households that store firearms loaded, and the estimate of households that store firearms loaded and unlocked.</w:t>
      </w:r>
    </w:p>
    <w:p w14:paraId="6CA25C08" w14:textId="13F5274D" w:rsidR="00224D60" w:rsidRDefault="00224D60" w:rsidP="00E41FF8">
      <w:pPr>
        <w:ind w:left="720"/>
        <w:rPr>
          <w:rFonts w:ascii="Arial" w:eastAsia="Times New Roman" w:hAnsi="Arial" w:cs="Times New Roman"/>
        </w:rPr>
      </w:pPr>
      <w:r>
        <w:rPr>
          <w:rFonts w:ascii="Arial" w:eastAsia="Times New Roman" w:hAnsi="Arial" w:cs="Times New Roman"/>
        </w:rPr>
        <w:t xml:space="preserve">I have put this data in the file okoros_et_al.csv.  </w:t>
      </w:r>
    </w:p>
    <w:p w14:paraId="3EF15E8F" w14:textId="2EC47E03" w:rsidR="007F1657" w:rsidRDefault="007F1657" w:rsidP="00E41FF8">
      <w:pPr>
        <w:ind w:left="720"/>
        <w:rPr>
          <w:rFonts w:ascii="Arial" w:eastAsia="Times New Roman" w:hAnsi="Arial" w:cs="Times New Roman"/>
        </w:rPr>
      </w:pPr>
      <w:r>
        <w:rPr>
          <w:rFonts w:ascii="Arial" w:eastAsia="Times New Roman" w:hAnsi="Arial" w:cs="Times New Roman"/>
        </w:rPr>
        <w:t xml:space="preserve">The data can be found in the file: </w:t>
      </w:r>
      <w:hyperlink r:id="rId15" w:history="1">
        <w:r w:rsidRPr="007F1657">
          <w:rPr>
            <w:rStyle w:val="Hyperlink"/>
            <w:rFonts w:ascii="Arial" w:eastAsia="Times New Roman" w:hAnsi="Arial" w:cs="Times New Roman"/>
          </w:rPr>
          <w:t>https://www.dropbox.com/s/sphkcync7g721ry/okoros_et_al.csv?dl=0</w:t>
        </w:r>
      </w:hyperlink>
    </w:p>
    <w:p w14:paraId="71F3A31A" w14:textId="77777777" w:rsidR="00224D60" w:rsidRDefault="00224D60" w:rsidP="00E41FF8">
      <w:pPr>
        <w:ind w:left="720"/>
        <w:rPr>
          <w:rFonts w:ascii="Arial" w:eastAsia="Times New Roman" w:hAnsi="Arial" w:cs="Times New Roman"/>
        </w:rPr>
      </w:pPr>
    </w:p>
    <w:p w14:paraId="5E94E952" w14:textId="774311B9" w:rsidR="00224D60" w:rsidRDefault="00224D60" w:rsidP="00570406">
      <w:pPr>
        <w:rPr>
          <w:rFonts w:ascii="Arial" w:eastAsia="Times New Roman" w:hAnsi="Arial" w:cs="Times New Roman"/>
        </w:rPr>
      </w:pPr>
    </w:p>
    <w:p w14:paraId="5D33A5B0" w14:textId="175E5FA8" w:rsidR="00087095" w:rsidRDefault="00087095" w:rsidP="00087095">
      <w:pPr>
        <w:rPr>
          <w:rFonts w:ascii="Arial" w:eastAsia="Times New Roman" w:hAnsi="Arial" w:cs="Times New Roman"/>
        </w:rPr>
      </w:pPr>
      <w:r>
        <w:rPr>
          <w:rFonts w:ascii="Arial" w:eastAsia="Times New Roman" w:hAnsi="Arial" w:cs="Times New Roman"/>
        </w:rPr>
        <w:t xml:space="preserve">The TSA has stated that most people who are caught with firearms </w:t>
      </w:r>
      <w:r w:rsidR="00F25F8E">
        <w:rPr>
          <w:rFonts w:ascii="Arial" w:eastAsia="Times New Roman" w:hAnsi="Arial" w:cs="Times New Roman"/>
        </w:rPr>
        <w:t xml:space="preserve">at security checkpoints claim that they had stored the firearm in their luggage at home, and had forgotten about it.  If this is true, </w:t>
      </w:r>
      <w:r w:rsidR="007F1657">
        <w:rPr>
          <w:rFonts w:ascii="Arial" w:eastAsia="Times New Roman" w:hAnsi="Arial" w:cs="Times New Roman"/>
        </w:rPr>
        <w:t>then (</w:t>
      </w:r>
      <w:r w:rsidR="00F25F8E">
        <w:rPr>
          <w:rFonts w:ascii="Arial" w:eastAsia="Times New Roman" w:hAnsi="Arial" w:cs="Times New Roman"/>
        </w:rPr>
        <w:t>n</w:t>
      </w:r>
      <w:r>
        <w:rPr>
          <w:rFonts w:ascii="Arial" w:eastAsia="Times New Roman" w:hAnsi="Arial" w:cs="Times New Roman"/>
        </w:rPr>
        <w:t>aively</w:t>
      </w:r>
      <w:r w:rsidR="007F1657">
        <w:rPr>
          <w:rFonts w:ascii="Arial" w:eastAsia="Times New Roman" w:hAnsi="Arial" w:cs="Times New Roman"/>
        </w:rPr>
        <w:t xml:space="preserve"> at least)</w:t>
      </w:r>
      <w:r>
        <w:rPr>
          <w:rFonts w:ascii="Arial" w:eastAsia="Times New Roman" w:hAnsi="Arial" w:cs="Times New Roman"/>
        </w:rPr>
        <w:t xml:space="preserve"> we would expect that the fraction of firearms </w:t>
      </w:r>
      <w:r w:rsidR="00F25F8E">
        <w:rPr>
          <w:rFonts w:ascii="Arial" w:eastAsia="Times New Roman" w:hAnsi="Arial" w:cs="Times New Roman"/>
        </w:rPr>
        <w:t>by state</w:t>
      </w:r>
      <w:r w:rsidR="00B676B5">
        <w:rPr>
          <w:rFonts w:ascii="Arial" w:eastAsia="Times New Roman" w:hAnsi="Arial" w:cs="Times New Roman"/>
        </w:rPr>
        <w:t xml:space="preserve"> that</w:t>
      </w:r>
      <w:r w:rsidR="00F25F8E">
        <w:rPr>
          <w:rFonts w:ascii="Arial" w:eastAsia="Times New Roman" w:hAnsi="Arial" w:cs="Times New Roman"/>
        </w:rPr>
        <w:t xml:space="preserve"> </w:t>
      </w:r>
      <w:r>
        <w:rPr>
          <w:rFonts w:ascii="Arial" w:eastAsia="Times New Roman" w:hAnsi="Arial" w:cs="Times New Roman"/>
        </w:rPr>
        <w:t>the TSA finds loaded would be correlated to the percentage of households that stored their firearms loaded in 2002</w:t>
      </w:r>
      <w:r w:rsidR="009274F4">
        <w:rPr>
          <w:rFonts w:ascii="Arial" w:eastAsia="Times New Roman" w:hAnsi="Arial" w:cs="Times New Roman"/>
        </w:rPr>
        <w:t xml:space="preserve"> divided by the percentage of households that owned firearms</w:t>
      </w:r>
      <w:r>
        <w:rPr>
          <w:rFonts w:ascii="Arial" w:eastAsia="Times New Roman" w:hAnsi="Arial" w:cs="Times New Roman"/>
        </w:rPr>
        <w:t xml:space="preserve">.  While the </w:t>
      </w:r>
      <w:r w:rsidR="007F1657">
        <w:rPr>
          <w:rFonts w:ascii="Arial" w:eastAsia="Times New Roman" w:hAnsi="Arial" w:cs="Times New Roman"/>
        </w:rPr>
        <w:t xml:space="preserve">Orokos et al </w:t>
      </w:r>
      <w:r>
        <w:rPr>
          <w:rFonts w:ascii="Arial" w:eastAsia="Times New Roman" w:hAnsi="Arial" w:cs="Times New Roman"/>
        </w:rPr>
        <w:t>2002 data are from 10 to 15 years prior to the TSA data</w:t>
      </w:r>
      <w:r w:rsidR="007F1657">
        <w:rPr>
          <w:rFonts w:ascii="Arial" w:eastAsia="Times New Roman" w:hAnsi="Arial" w:cs="Times New Roman"/>
        </w:rPr>
        <w:t>, most</w:t>
      </w:r>
      <w:r>
        <w:rPr>
          <w:rFonts w:ascii="Arial" w:eastAsia="Times New Roman" w:hAnsi="Arial" w:cs="Times New Roman"/>
        </w:rPr>
        <w:t xml:space="preserve"> of</w:t>
      </w:r>
      <w:r w:rsidR="007F1657">
        <w:rPr>
          <w:rFonts w:ascii="Arial" w:eastAsia="Times New Roman" w:hAnsi="Arial" w:cs="Times New Roman"/>
        </w:rPr>
        <w:t xml:space="preserve"> the </w:t>
      </w:r>
      <w:r>
        <w:rPr>
          <w:rFonts w:ascii="Arial" w:eastAsia="Times New Roman" w:hAnsi="Arial" w:cs="Times New Roman"/>
        </w:rPr>
        <w:t xml:space="preserve">same people </w:t>
      </w:r>
      <w:r w:rsidR="007F1657">
        <w:rPr>
          <w:rFonts w:ascii="Arial" w:eastAsia="Times New Roman" w:hAnsi="Arial" w:cs="Times New Roman"/>
        </w:rPr>
        <w:t>from 2002 s</w:t>
      </w:r>
      <w:r>
        <w:rPr>
          <w:rFonts w:ascii="Arial" w:eastAsia="Times New Roman" w:hAnsi="Arial" w:cs="Times New Roman"/>
        </w:rPr>
        <w:t>till live within the same</w:t>
      </w:r>
      <w:r w:rsidR="007F1657">
        <w:rPr>
          <w:rFonts w:ascii="Arial" w:eastAsia="Times New Roman" w:hAnsi="Arial" w:cs="Times New Roman"/>
        </w:rPr>
        <w:t xml:space="preserve"> state</w:t>
      </w:r>
      <w:r>
        <w:rPr>
          <w:rFonts w:ascii="Arial" w:eastAsia="Times New Roman" w:hAnsi="Arial" w:cs="Times New Roman"/>
        </w:rPr>
        <w:t>, and still own firearms</w:t>
      </w:r>
      <w:r w:rsidR="009274F4">
        <w:rPr>
          <w:rFonts w:ascii="Arial" w:eastAsia="Times New Roman" w:hAnsi="Arial" w:cs="Times New Roman"/>
        </w:rPr>
        <w:t>…</w:t>
      </w:r>
    </w:p>
    <w:p w14:paraId="74E7F75C" w14:textId="7F3D0960" w:rsidR="00962515" w:rsidRDefault="00962515" w:rsidP="007F1657">
      <w:pPr>
        <w:rPr>
          <w:rFonts w:ascii="Arial" w:eastAsia="Times New Roman" w:hAnsi="Arial" w:cs="Times New Roman"/>
        </w:rPr>
      </w:pPr>
    </w:p>
    <w:p w14:paraId="0004A562" w14:textId="77777777" w:rsidR="009274F4" w:rsidRDefault="00F25F8E" w:rsidP="00F25F8E">
      <w:pPr>
        <w:rPr>
          <w:rFonts w:ascii="Arial" w:eastAsia="Times New Roman" w:hAnsi="Arial" w:cs="Times New Roman"/>
        </w:rPr>
      </w:pPr>
      <w:r>
        <w:rPr>
          <w:rFonts w:ascii="Arial" w:eastAsia="Times New Roman" w:hAnsi="Arial" w:cs="Times New Roman"/>
        </w:rPr>
        <w:t>Aggregate the TSA data set total firearms and loaded firearms by state.  For states where at least 100 firearms were found between 2012 to 2017</w:t>
      </w:r>
      <w:r w:rsidR="007F1657">
        <w:rPr>
          <w:rFonts w:ascii="Arial" w:eastAsia="Times New Roman" w:hAnsi="Arial" w:cs="Times New Roman"/>
        </w:rPr>
        <w:t>, and for which the Orokos et al paper had data for the fraction of households with loaded firearms</w:t>
      </w:r>
      <w:r>
        <w:rPr>
          <w:rFonts w:ascii="Arial" w:eastAsia="Times New Roman" w:hAnsi="Arial" w:cs="Times New Roman"/>
        </w:rPr>
        <w:t>, make the following plot, using different colours than I used.</w:t>
      </w:r>
      <w:r w:rsidR="007F1657">
        <w:rPr>
          <w:rFonts w:ascii="Arial" w:eastAsia="Times New Roman" w:hAnsi="Arial" w:cs="Times New Roman"/>
        </w:rPr>
        <w:t xml:space="preserve">  </w:t>
      </w:r>
    </w:p>
    <w:p w14:paraId="343CE275" w14:textId="1A887531" w:rsidR="00F25F8E" w:rsidRDefault="007F1657" w:rsidP="00F25F8E">
      <w:pPr>
        <w:rPr>
          <w:rFonts w:ascii="Arial" w:eastAsia="Times New Roman" w:hAnsi="Arial" w:cs="Times New Roman"/>
        </w:rPr>
      </w:pPr>
      <w:r>
        <w:rPr>
          <w:rFonts w:ascii="Arial" w:eastAsia="Times New Roman" w:hAnsi="Arial" w:cs="Times New Roman"/>
        </w:rPr>
        <w:t>We require at least 100 firearms to be found to ensure statistically reliable estimat</w:t>
      </w:r>
      <w:r w:rsidR="00F22C67">
        <w:rPr>
          <w:rFonts w:ascii="Arial" w:eastAsia="Times New Roman" w:hAnsi="Arial" w:cs="Times New Roman"/>
        </w:rPr>
        <w:t>es of the fraction found loaded (ie; it helps reduce the stochasticity on the estimated fraction).</w:t>
      </w:r>
    </w:p>
    <w:p w14:paraId="7A51858A" w14:textId="247CFCB7" w:rsidR="00F25F8E" w:rsidRDefault="00F25F8E" w:rsidP="00F25F8E">
      <w:pPr>
        <w:rPr>
          <w:rFonts w:ascii="Arial" w:eastAsia="Times New Roman" w:hAnsi="Arial" w:cs="Times New Roman"/>
        </w:rPr>
      </w:pPr>
    </w:p>
    <w:p w14:paraId="69F7BC70" w14:textId="3C8C712F" w:rsidR="00F25F8E" w:rsidRDefault="00F25F8E" w:rsidP="00F25F8E">
      <w:pPr>
        <w:rPr>
          <w:rFonts w:ascii="Arial" w:eastAsia="Times New Roman" w:hAnsi="Arial" w:cs="Times New Roman"/>
        </w:rPr>
      </w:pPr>
      <w:r>
        <w:rPr>
          <w:rFonts w:ascii="Arial" w:eastAsia="Times New Roman" w:hAnsi="Arial" w:cs="Times New Roman"/>
          <w:noProof/>
        </w:rPr>
        <w:drawing>
          <wp:inline distT="0" distB="0" distL="0" distR="0" wp14:anchorId="72DEEBFE" wp14:editId="2093C85A">
            <wp:extent cx="5943600" cy="502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lts_b.png"/>
                    <pic:cNvPicPr/>
                  </pic:nvPicPr>
                  <pic:blipFill>
                    <a:blip r:embed="rId16"/>
                    <a:stretch>
                      <a:fillRect/>
                    </a:stretch>
                  </pic:blipFill>
                  <pic:spPr>
                    <a:xfrm>
                      <a:off x="0" y="0"/>
                      <a:ext cx="5943600" cy="5024755"/>
                    </a:xfrm>
                    <a:prstGeom prst="rect">
                      <a:avLst/>
                    </a:prstGeom>
                  </pic:spPr>
                </pic:pic>
              </a:graphicData>
            </a:graphic>
          </wp:inline>
        </w:drawing>
      </w:r>
    </w:p>
    <w:p w14:paraId="639DB530" w14:textId="6079D71F" w:rsidR="00F25F8E" w:rsidRDefault="00F25F8E" w:rsidP="00E41FF8">
      <w:pPr>
        <w:ind w:left="720"/>
        <w:rPr>
          <w:rFonts w:ascii="Arial" w:eastAsia="Times New Roman" w:hAnsi="Arial" w:cs="Times New Roman"/>
        </w:rPr>
      </w:pPr>
    </w:p>
    <w:p w14:paraId="49D14BE9" w14:textId="3A7F3A38" w:rsidR="00570406" w:rsidRDefault="00570406" w:rsidP="00570406">
      <w:pPr>
        <w:rPr>
          <w:rFonts w:ascii="Arial" w:eastAsia="Times New Roman" w:hAnsi="Arial" w:cs="Times New Roman"/>
        </w:rPr>
      </w:pPr>
    </w:p>
    <w:p w14:paraId="1DB1D235" w14:textId="77777777" w:rsidR="00570406" w:rsidRDefault="00570406">
      <w:pPr>
        <w:rPr>
          <w:rFonts w:ascii="Arial" w:eastAsia="Times New Roman" w:hAnsi="Arial" w:cs="Times New Roman"/>
        </w:rPr>
      </w:pPr>
      <w:r>
        <w:rPr>
          <w:rFonts w:ascii="Arial" w:eastAsia="Times New Roman" w:hAnsi="Arial" w:cs="Times New Roman"/>
        </w:rPr>
        <w:br w:type="page"/>
      </w:r>
    </w:p>
    <w:p w14:paraId="7788719E" w14:textId="7B7C411F" w:rsidR="00F25F8E" w:rsidRDefault="00570406" w:rsidP="00570406">
      <w:pPr>
        <w:rPr>
          <w:rFonts w:ascii="Arial" w:eastAsia="Times New Roman" w:hAnsi="Arial" w:cs="Times New Roman"/>
        </w:rPr>
      </w:pPr>
      <w:r>
        <w:rPr>
          <w:rFonts w:ascii="Arial" w:eastAsia="Times New Roman" w:hAnsi="Arial" w:cs="Times New Roman"/>
        </w:rPr>
        <w:lastRenderedPageBreak/>
        <w:t xml:space="preserve">e) </w:t>
      </w:r>
      <w:r w:rsidR="00F25F8E">
        <w:rPr>
          <w:rFonts w:ascii="Arial" w:eastAsia="Times New Roman" w:hAnsi="Arial" w:cs="Times New Roman"/>
        </w:rPr>
        <w:t xml:space="preserve">Because we require that there be at least 100 firearms detected by the TSA, and because </w:t>
      </w:r>
      <w:r w:rsidR="007F1657">
        <w:rPr>
          <w:rFonts w:ascii="Arial" w:eastAsia="Times New Roman" w:hAnsi="Arial" w:cs="Times New Roman"/>
        </w:rPr>
        <w:t>thousands of households are sur</w:t>
      </w:r>
      <w:r w:rsidR="009274F4">
        <w:rPr>
          <w:rFonts w:ascii="Arial" w:eastAsia="Times New Roman" w:hAnsi="Arial" w:cs="Times New Roman"/>
        </w:rPr>
        <w:t>veyed in the BRFSS survey, the</w:t>
      </w:r>
      <w:r w:rsidR="007F1657">
        <w:rPr>
          <w:rFonts w:ascii="Arial" w:eastAsia="Times New Roman" w:hAnsi="Arial" w:cs="Times New Roman"/>
        </w:rPr>
        <w:t xml:space="preserve"> two sets of fractions </w:t>
      </w:r>
      <w:r w:rsidR="009274F4">
        <w:rPr>
          <w:rFonts w:ascii="Arial" w:eastAsia="Times New Roman" w:hAnsi="Arial" w:cs="Times New Roman"/>
        </w:rPr>
        <w:t xml:space="preserve">in the data sets </w:t>
      </w:r>
      <w:r w:rsidR="007F1657">
        <w:rPr>
          <w:rFonts w:ascii="Arial" w:eastAsia="Times New Roman" w:hAnsi="Arial" w:cs="Times New Roman"/>
        </w:rPr>
        <w:t>have approximately Normal stochasticity (</w:t>
      </w:r>
      <w:hyperlink r:id="rId17" w:anchor="Normal_approximation" w:history="1">
        <w:r w:rsidR="007F1657" w:rsidRPr="009274F4">
          <w:rPr>
            <w:rStyle w:val="Hyperlink"/>
            <w:rFonts w:ascii="Arial" w:eastAsia="Times New Roman" w:hAnsi="Arial" w:cs="Times New Roman"/>
          </w:rPr>
          <w:t>in the limit of large N*p*(1-p) the Binomial distribution approaches the Normal</w:t>
        </w:r>
      </w:hyperlink>
      <w:r w:rsidR="007F1657">
        <w:rPr>
          <w:rFonts w:ascii="Arial" w:eastAsia="Times New Roman" w:hAnsi="Arial" w:cs="Times New Roman"/>
        </w:rPr>
        <w:t>).  We can thus examine the correlation of these two data sets.</w:t>
      </w:r>
    </w:p>
    <w:p w14:paraId="310524EB" w14:textId="2D6625E3" w:rsidR="00570406" w:rsidRDefault="00570406" w:rsidP="00570406">
      <w:pPr>
        <w:rPr>
          <w:rFonts w:ascii="Arial" w:eastAsia="Times New Roman" w:hAnsi="Arial" w:cs="Times New Roman"/>
        </w:rPr>
      </w:pPr>
    </w:p>
    <w:p w14:paraId="59FD4510" w14:textId="752B85EA" w:rsidR="007F1657" w:rsidRDefault="007F1657" w:rsidP="00570406">
      <w:pPr>
        <w:rPr>
          <w:rFonts w:ascii="Arial" w:eastAsia="Times New Roman" w:hAnsi="Arial" w:cs="Times New Roman"/>
        </w:rPr>
      </w:pPr>
      <w:r>
        <w:rPr>
          <w:rFonts w:ascii="Arial" w:eastAsia="Times New Roman" w:hAnsi="Arial" w:cs="Times New Roman"/>
        </w:rPr>
        <w:t>Using the R cor.test() function, calculate the Spearman rho correlation between the two data sets, and complete the following statement (which is how it would be presented in a paper):</w:t>
      </w:r>
    </w:p>
    <w:p w14:paraId="4F2420FB" w14:textId="38121813" w:rsidR="007F1657" w:rsidRDefault="007F1657" w:rsidP="00570406">
      <w:pPr>
        <w:rPr>
          <w:rFonts w:ascii="Arial" w:eastAsia="Times New Roman" w:hAnsi="Arial" w:cs="Times New Roman"/>
        </w:rPr>
      </w:pPr>
    </w:p>
    <w:p w14:paraId="2932510B" w14:textId="288065DC" w:rsidR="007F1657" w:rsidRDefault="007F1657" w:rsidP="00570406">
      <w:pPr>
        <w:ind w:left="720"/>
        <w:rPr>
          <w:rFonts w:ascii="Arial" w:eastAsia="Times New Roman" w:hAnsi="Arial" w:cs="Times New Roman"/>
        </w:rPr>
      </w:pPr>
      <w:r>
        <w:rPr>
          <w:rFonts w:ascii="Arial" w:eastAsia="Times New Roman" w:hAnsi="Arial" w:cs="Times New Roman"/>
        </w:rPr>
        <w:t xml:space="preserve">The correlation between the two data sets is rho=XXX (Spearman rho p-value p=XXX).  </w:t>
      </w:r>
    </w:p>
    <w:p w14:paraId="60D07C17" w14:textId="77777777" w:rsidR="007F1657" w:rsidRDefault="007F1657" w:rsidP="00570406">
      <w:pPr>
        <w:ind w:left="720"/>
        <w:rPr>
          <w:rFonts w:ascii="Arial" w:eastAsia="Times New Roman" w:hAnsi="Arial" w:cs="Times New Roman"/>
        </w:rPr>
      </w:pPr>
    </w:p>
    <w:p w14:paraId="277804E5" w14:textId="5DDA2BDD" w:rsidR="007F1657" w:rsidRDefault="007F1657" w:rsidP="00570406">
      <w:pPr>
        <w:rPr>
          <w:rFonts w:ascii="Arial" w:eastAsia="Times New Roman" w:hAnsi="Arial" w:cs="Times New Roman"/>
        </w:rPr>
      </w:pPr>
      <w:r>
        <w:rPr>
          <w:rFonts w:ascii="Arial" w:eastAsia="Times New Roman" w:hAnsi="Arial" w:cs="Times New Roman"/>
        </w:rPr>
        <w:t>(again, if the p-value is less than 0.001, put p&lt;0.001).</w:t>
      </w:r>
    </w:p>
    <w:p w14:paraId="15D1B77F" w14:textId="2979406E" w:rsidR="007F1657" w:rsidRDefault="007F1657" w:rsidP="00570406">
      <w:pPr>
        <w:rPr>
          <w:rFonts w:ascii="Arial" w:eastAsia="Times New Roman" w:hAnsi="Arial" w:cs="Times New Roman"/>
        </w:rPr>
      </w:pPr>
    </w:p>
    <w:p w14:paraId="42CC91D8" w14:textId="6AAE37ED" w:rsidR="00EE34F0" w:rsidRPr="00570406" w:rsidRDefault="007F1657" w:rsidP="00570406">
      <w:pPr>
        <w:rPr>
          <w:rFonts w:ascii="Arial" w:eastAsia="Times New Roman" w:hAnsi="Arial" w:cs="Times New Roman"/>
          <w:b/>
          <w:color w:val="FF0000"/>
        </w:rPr>
      </w:pPr>
      <w:r w:rsidRPr="00570406">
        <w:rPr>
          <w:rFonts w:ascii="Arial" w:eastAsia="Times New Roman" w:hAnsi="Arial" w:cs="Times New Roman"/>
          <w:b/>
          <w:color w:val="FF0000"/>
        </w:rPr>
        <w:t>Note, if your data set has something other than 32 rows in the above calculation, you’</w:t>
      </w:r>
      <w:r w:rsidR="00570406" w:rsidRPr="00570406">
        <w:rPr>
          <w:rFonts w:ascii="Arial" w:eastAsia="Times New Roman" w:hAnsi="Arial" w:cs="Times New Roman"/>
          <w:b/>
          <w:color w:val="FF0000"/>
        </w:rPr>
        <w:t>ve done something</w:t>
      </w:r>
      <w:r w:rsidRPr="00570406">
        <w:rPr>
          <w:rFonts w:ascii="Arial" w:eastAsia="Times New Roman" w:hAnsi="Arial" w:cs="Times New Roman"/>
          <w:b/>
          <w:color w:val="FF0000"/>
        </w:rPr>
        <w:t xml:space="preserve"> wrong.</w:t>
      </w:r>
    </w:p>
    <w:p w14:paraId="4A6BBDED" w14:textId="77777777" w:rsidR="00934F8C" w:rsidRPr="00570406" w:rsidRDefault="00934F8C" w:rsidP="00E41FF8">
      <w:pPr>
        <w:ind w:left="720"/>
        <w:rPr>
          <w:rFonts w:ascii="Arial" w:eastAsia="Times New Roman" w:hAnsi="Arial" w:cs="Times New Roman"/>
          <w:b/>
        </w:rPr>
      </w:pPr>
    </w:p>
    <w:p w14:paraId="30C0887D" w14:textId="6540DF47" w:rsidR="00774EE8" w:rsidRDefault="00774EE8" w:rsidP="00E41FF8">
      <w:pPr>
        <w:ind w:left="720"/>
        <w:rPr>
          <w:rFonts w:ascii="Arial" w:eastAsia="Times New Roman" w:hAnsi="Arial" w:cs="Times New Roman"/>
        </w:rPr>
      </w:pPr>
    </w:p>
    <w:p w14:paraId="4AB935CF" w14:textId="77777777" w:rsidR="00570406" w:rsidRDefault="00570406">
      <w:pPr>
        <w:rPr>
          <w:rFonts w:ascii="Arial" w:eastAsia="Times New Roman" w:hAnsi="Arial" w:cs="Times New Roman"/>
          <w:b/>
        </w:rPr>
      </w:pPr>
      <w:r>
        <w:rPr>
          <w:rFonts w:ascii="Arial" w:eastAsia="Times New Roman" w:hAnsi="Arial" w:cs="Times New Roman"/>
          <w:b/>
        </w:rPr>
        <w:br w:type="page"/>
      </w:r>
    </w:p>
    <w:p w14:paraId="04C285A8" w14:textId="49D9FC84" w:rsidR="00774EE8" w:rsidRPr="008B3162" w:rsidRDefault="00774EE8" w:rsidP="00774EE8">
      <w:pPr>
        <w:rPr>
          <w:rFonts w:ascii="Arial" w:eastAsia="Times New Roman" w:hAnsi="Arial" w:cs="Times New Roman"/>
          <w:b/>
        </w:rPr>
      </w:pPr>
      <w:r w:rsidRPr="008B3162">
        <w:rPr>
          <w:rFonts w:ascii="Arial" w:eastAsia="Times New Roman" w:hAnsi="Arial" w:cs="Times New Roman"/>
          <w:b/>
        </w:rPr>
        <w:lastRenderedPageBreak/>
        <w:t>Question 3)</w:t>
      </w:r>
    </w:p>
    <w:p w14:paraId="05E249E7" w14:textId="5539DC89" w:rsidR="00774EE8" w:rsidRDefault="00774EE8" w:rsidP="00774EE8">
      <w:pPr>
        <w:rPr>
          <w:rFonts w:ascii="Arial" w:eastAsia="Times New Roman" w:hAnsi="Arial" w:cs="Times New Roman"/>
        </w:rPr>
      </w:pPr>
    </w:p>
    <w:p w14:paraId="780A4175" w14:textId="371935A3" w:rsidR="00774EE8" w:rsidRDefault="00774EE8" w:rsidP="00774EE8">
      <w:pPr>
        <w:rPr>
          <w:rFonts w:ascii="Arial" w:eastAsia="Times New Roman" w:hAnsi="Arial" w:cs="Times New Roman"/>
        </w:rPr>
      </w:pPr>
      <w:r>
        <w:rPr>
          <w:rFonts w:ascii="Arial" w:eastAsia="Times New Roman" w:hAnsi="Arial" w:cs="Times New Roman"/>
        </w:rPr>
        <w:t xml:space="preserve">Find at least three papers in the literature on three </w:t>
      </w:r>
      <w:r w:rsidR="00827BC0">
        <w:rPr>
          <w:rFonts w:ascii="Arial" w:eastAsia="Times New Roman" w:hAnsi="Arial" w:cs="Times New Roman"/>
        </w:rPr>
        <w:t xml:space="preserve">different </w:t>
      </w:r>
      <w:r>
        <w:rPr>
          <w:rFonts w:ascii="Arial" w:eastAsia="Times New Roman" w:hAnsi="Arial" w:cs="Times New Roman"/>
        </w:rPr>
        <w:t>subjects selected from the following list (online reports from organisations like the Pew Research Center or Gallup are acceptable, if properly documented)</w:t>
      </w:r>
    </w:p>
    <w:p w14:paraId="5D2B80DC" w14:textId="77777777" w:rsidR="00AC03AE" w:rsidRDefault="00AC03AE" w:rsidP="00774EE8">
      <w:pPr>
        <w:rPr>
          <w:rFonts w:ascii="Arial" w:eastAsia="Times New Roman" w:hAnsi="Arial" w:cs="Times New Roman"/>
        </w:rPr>
      </w:pPr>
    </w:p>
    <w:p w14:paraId="4D37E648" w14:textId="71FCF4D6" w:rsidR="00774EE8" w:rsidRPr="00827BC0" w:rsidRDefault="00774EE8" w:rsidP="00827BC0">
      <w:pPr>
        <w:pStyle w:val="ListParagraph"/>
        <w:numPr>
          <w:ilvl w:val="0"/>
          <w:numId w:val="6"/>
        </w:numPr>
        <w:rPr>
          <w:rFonts w:ascii="Arial" w:eastAsia="Times New Roman" w:hAnsi="Arial" w:cs="Times New Roman"/>
        </w:rPr>
      </w:pPr>
      <w:r w:rsidRPr="00827BC0">
        <w:rPr>
          <w:rFonts w:ascii="Arial" w:eastAsia="Times New Roman" w:hAnsi="Arial" w:cs="Times New Roman"/>
        </w:rPr>
        <w:t xml:space="preserve">firearm ownership estimates in the US, by state (even better if </w:t>
      </w:r>
      <w:r w:rsidR="00093F9E">
        <w:rPr>
          <w:rFonts w:ascii="Arial" w:eastAsia="Times New Roman" w:hAnsi="Arial" w:cs="Times New Roman"/>
        </w:rPr>
        <w:t xml:space="preserve">also </w:t>
      </w:r>
      <w:r w:rsidRPr="00827BC0">
        <w:rPr>
          <w:rFonts w:ascii="Arial" w:eastAsia="Times New Roman" w:hAnsi="Arial" w:cs="Times New Roman"/>
        </w:rPr>
        <w:t>by year)</w:t>
      </w:r>
    </w:p>
    <w:p w14:paraId="7E273AE8" w14:textId="579A79FF" w:rsidR="00774EE8" w:rsidRDefault="00093F9E" w:rsidP="00827BC0">
      <w:pPr>
        <w:pStyle w:val="ListParagraph"/>
        <w:numPr>
          <w:ilvl w:val="0"/>
          <w:numId w:val="6"/>
        </w:numPr>
        <w:rPr>
          <w:rFonts w:ascii="Arial" w:eastAsia="Times New Roman" w:hAnsi="Arial" w:cs="Times New Roman"/>
        </w:rPr>
      </w:pPr>
      <w:r>
        <w:rPr>
          <w:rFonts w:ascii="Arial" w:eastAsia="Times New Roman" w:hAnsi="Arial" w:cs="Times New Roman"/>
        </w:rPr>
        <w:t xml:space="preserve">estimates of </w:t>
      </w:r>
      <w:r w:rsidR="00774EE8" w:rsidRPr="00827BC0">
        <w:rPr>
          <w:rFonts w:ascii="Arial" w:eastAsia="Times New Roman" w:hAnsi="Arial" w:cs="Times New Roman"/>
        </w:rPr>
        <w:t>firearm storage practices</w:t>
      </w:r>
      <w:r>
        <w:rPr>
          <w:rFonts w:ascii="Arial" w:eastAsia="Times New Roman" w:hAnsi="Arial" w:cs="Times New Roman"/>
        </w:rPr>
        <w:t xml:space="preserve"> by state: firearms stored loaded</w:t>
      </w:r>
    </w:p>
    <w:p w14:paraId="6AAEA5BB" w14:textId="54DAAA64" w:rsidR="00093F9E" w:rsidRDefault="00093F9E" w:rsidP="00827BC0">
      <w:pPr>
        <w:pStyle w:val="ListParagraph"/>
        <w:numPr>
          <w:ilvl w:val="0"/>
          <w:numId w:val="6"/>
        </w:numPr>
        <w:rPr>
          <w:rFonts w:ascii="Arial" w:eastAsia="Times New Roman" w:hAnsi="Arial" w:cs="Times New Roman"/>
        </w:rPr>
      </w:pPr>
      <w:r>
        <w:rPr>
          <w:rFonts w:ascii="Arial" w:eastAsia="Times New Roman" w:hAnsi="Arial" w:cs="Times New Roman"/>
        </w:rPr>
        <w:t>estimates of firearm storage practices by state: firearms stored unlocked</w:t>
      </w:r>
    </w:p>
    <w:p w14:paraId="63C7AFB1" w14:textId="6190509B" w:rsidR="00093F9E" w:rsidRPr="00827BC0" w:rsidRDefault="00093F9E" w:rsidP="00827BC0">
      <w:pPr>
        <w:pStyle w:val="ListParagraph"/>
        <w:numPr>
          <w:ilvl w:val="0"/>
          <w:numId w:val="6"/>
        </w:numPr>
        <w:rPr>
          <w:rFonts w:ascii="Arial" w:eastAsia="Times New Roman" w:hAnsi="Arial" w:cs="Times New Roman"/>
        </w:rPr>
      </w:pPr>
      <w:r>
        <w:rPr>
          <w:rFonts w:ascii="Arial" w:eastAsia="Times New Roman" w:hAnsi="Arial" w:cs="Times New Roman"/>
        </w:rPr>
        <w:t>estimates of the public health burden of firearm mortality and injury in the US (deaths, hospitalisations, cost to society, etc)</w:t>
      </w:r>
    </w:p>
    <w:p w14:paraId="73048684" w14:textId="550BE76A" w:rsidR="00774EE8" w:rsidRPr="00827BC0" w:rsidRDefault="00774EE8" w:rsidP="00827BC0">
      <w:pPr>
        <w:pStyle w:val="ListParagraph"/>
        <w:numPr>
          <w:ilvl w:val="0"/>
          <w:numId w:val="6"/>
        </w:numPr>
        <w:rPr>
          <w:rFonts w:ascii="Arial" w:eastAsia="Times New Roman" w:hAnsi="Arial" w:cs="Times New Roman"/>
        </w:rPr>
      </w:pPr>
      <w:r w:rsidRPr="00827BC0">
        <w:rPr>
          <w:rFonts w:ascii="Arial" w:eastAsia="Times New Roman" w:hAnsi="Arial" w:cs="Times New Roman"/>
        </w:rPr>
        <w:t>risk factors for firearm injury and mortality</w:t>
      </w:r>
      <w:r w:rsidR="00093F9E">
        <w:rPr>
          <w:rFonts w:ascii="Arial" w:eastAsia="Times New Roman" w:hAnsi="Arial" w:cs="Times New Roman"/>
        </w:rPr>
        <w:t xml:space="preserve"> in the general population</w:t>
      </w:r>
    </w:p>
    <w:p w14:paraId="68E59938" w14:textId="7B56416F" w:rsidR="00774EE8" w:rsidRDefault="00774EE8" w:rsidP="00827BC0">
      <w:pPr>
        <w:pStyle w:val="ListParagraph"/>
        <w:numPr>
          <w:ilvl w:val="0"/>
          <w:numId w:val="6"/>
        </w:numPr>
        <w:rPr>
          <w:rFonts w:ascii="Arial" w:eastAsia="Times New Roman" w:hAnsi="Arial" w:cs="Times New Roman"/>
        </w:rPr>
      </w:pPr>
      <w:r w:rsidRPr="00827BC0">
        <w:rPr>
          <w:rFonts w:ascii="Arial" w:eastAsia="Times New Roman" w:hAnsi="Arial" w:cs="Times New Roman"/>
        </w:rPr>
        <w:t>risk factors for firearm injury and mortality</w:t>
      </w:r>
      <w:r w:rsidR="00093F9E">
        <w:rPr>
          <w:rFonts w:ascii="Arial" w:eastAsia="Times New Roman" w:hAnsi="Arial" w:cs="Times New Roman"/>
        </w:rPr>
        <w:t xml:space="preserve"> in children</w:t>
      </w:r>
    </w:p>
    <w:p w14:paraId="0A1B2A3E" w14:textId="5FAC0FAC" w:rsidR="00093F9E" w:rsidRPr="00827BC0" w:rsidRDefault="00093F9E" w:rsidP="00827BC0">
      <w:pPr>
        <w:pStyle w:val="ListParagraph"/>
        <w:numPr>
          <w:ilvl w:val="0"/>
          <w:numId w:val="6"/>
        </w:numPr>
        <w:rPr>
          <w:rFonts w:ascii="Arial" w:eastAsia="Times New Roman" w:hAnsi="Arial" w:cs="Times New Roman"/>
        </w:rPr>
      </w:pPr>
      <w:r>
        <w:rPr>
          <w:rFonts w:ascii="Arial" w:eastAsia="Times New Roman" w:hAnsi="Arial" w:cs="Times New Roman"/>
        </w:rPr>
        <w:t>estimates of what fraction of the population carries or stores firearms with a round chambered</w:t>
      </w:r>
    </w:p>
    <w:p w14:paraId="49DF328B" w14:textId="12A2EBAB" w:rsidR="00827BC0" w:rsidRDefault="00827BC0" w:rsidP="00774EE8">
      <w:pPr>
        <w:rPr>
          <w:rFonts w:ascii="Arial" w:eastAsia="Times New Roman" w:hAnsi="Arial" w:cs="Times New Roman"/>
        </w:rPr>
      </w:pPr>
    </w:p>
    <w:p w14:paraId="0F37CB8D" w14:textId="3F81CC7F" w:rsidR="00827BC0" w:rsidRPr="00962515" w:rsidRDefault="00827BC0" w:rsidP="00774EE8">
      <w:pPr>
        <w:rPr>
          <w:rFonts w:ascii="Arial" w:eastAsia="Times New Roman" w:hAnsi="Arial" w:cs="Times New Roman"/>
        </w:rPr>
      </w:pPr>
      <w:r>
        <w:rPr>
          <w:rFonts w:ascii="Arial" w:eastAsia="Times New Roman" w:hAnsi="Arial" w:cs="Times New Roman"/>
        </w:rPr>
        <w:t>Create a latex file summarizing the documents according to the rubric of Lacum et al.  Also submit an annotated bibtex file for the documents you find.  These bibtex files will be combined to form the bibtex file for the paper.</w:t>
      </w:r>
    </w:p>
    <w:sectPr w:rsidR="00827BC0" w:rsidRPr="009625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59A4"/>
    <w:multiLevelType w:val="hybridMultilevel"/>
    <w:tmpl w:val="5EBE0F7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9C17B5"/>
    <w:multiLevelType w:val="hybridMultilevel"/>
    <w:tmpl w:val="EC5E67F8"/>
    <w:lvl w:ilvl="0" w:tplc="1DF8178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27201A7"/>
    <w:multiLevelType w:val="hybridMultilevel"/>
    <w:tmpl w:val="455C5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8367C"/>
    <w:multiLevelType w:val="hybridMultilevel"/>
    <w:tmpl w:val="DBFC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A3B0B"/>
    <w:multiLevelType w:val="hybridMultilevel"/>
    <w:tmpl w:val="8AA66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A4C03"/>
    <w:multiLevelType w:val="hybridMultilevel"/>
    <w:tmpl w:val="8990D9FE"/>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53"/>
    <w:rsid w:val="000145A9"/>
    <w:rsid w:val="00042676"/>
    <w:rsid w:val="00053296"/>
    <w:rsid w:val="00073A8D"/>
    <w:rsid w:val="00087095"/>
    <w:rsid w:val="00093F9E"/>
    <w:rsid w:val="000D0676"/>
    <w:rsid w:val="001279CA"/>
    <w:rsid w:val="00176004"/>
    <w:rsid w:val="00187100"/>
    <w:rsid w:val="00195750"/>
    <w:rsid w:val="001B489A"/>
    <w:rsid w:val="001D43DB"/>
    <w:rsid w:val="001D4D00"/>
    <w:rsid w:val="00224D60"/>
    <w:rsid w:val="002A656B"/>
    <w:rsid w:val="002E37AC"/>
    <w:rsid w:val="002E7D21"/>
    <w:rsid w:val="002F36EF"/>
    <w:rsid w:val="003551DD"/>
    <w:rsid w:val="003C7820"/>
    <w:rsid w:val="003D110B"/>
    <w:rsid w:val="003E4A34"/>
    <w:rsid w:val="003E4A97"/>
    <w:rsid w:val="003F0E53"/>
    <w:rsid w:val="004274C7"/>
    <w:rsid w:val="00433DBD"/>
    <w:rsid w:val="00442A17"/>
    <w:rsid w:val="004B6A4A"/>
    <w:rsid w:val="004B6DB0"/>
    <w:rsid w:val="004D0489"/>
    <w:rsid w:val="004D6ED3"/>
    <w:rsid w:val="004F766D"/>
    <w:rsid w:val="00547A5B"/>
    <w:rsid w:val="00570406"/>
    <w:rsid w:val="005808F4"/>
    <w:rsid w:val="005D0640"/>
    <w:rsid w:val="00627304"/>
    <w:rsid w:val="00632D1E"/>
    <w:rsid w:val="00637B8D"/>
    <w:rsid w:val="00641A97"/>
    <w:rsid w:val="00692328"/>
    <w:rsid w:val="006A046C"/>
    <w:rsid w:val="006C06B3"/>
    <w:rsid w:val="007279BD"/>
    <w:rsid w:val="0074507B"/>
    <w:rsid w:val="00771BB0"/>
    <w:rsid w:val="00774EE8"/>
    <w:rsid w:val="00782830"/>
    <w:rsid w:val="007966B8"/>
    <w:rsid w:val="007A6605"/>
    <w:rsid w:val="007F1657"/>
    <w:rsid w:val="007F1900"/>
    <w:rsid w:val="00802D1F"/>
    <w:rsid w:val="00806E2B"/>
    <w:rsid w:val="00815882"/>
    <w:rsid w:val="00816D5A"/>
    <w:rsid w:val="00827BC0"/>
    <w:rsid w:val="0083125A"/>
    <w:rsid w:val="00863F7D"/>
    <w:rsid w:val="00880532"/>
    <w:rsid w:val="008825EB"/>
    <w:rsid w:val="008A1057"/>
    <w:rsid w:val="008B1FF5"/>
    <w:rsid w:val="008B3162"/>
    <w:rsid w:val="008E2E0F"/>
    <w:rsid w:val="00902AB3"/>
    <w:rsid w:val="009274F4"/>
    <w:rsid w:val="00934F8C"/>
    <w:rsid w:val="00962515"/>
    <w:rsid w:val="00977FB4"/>
    <w:rsid w:val="009D4985"/>
    <w:rsid w:val="009D75F0"/>
    <w:rsid w:val="00A03855"/>
    <w:rsid w:val="00A07254"/>
    <w:rsid w:val="00A60FA5"/>
    <w:rsid w:val="00A74177"/>
    <w:rsid w:val="00A75394"/>
    <w:rsid w:val="00A94F91"/>
    <w:rsid w:val="00AB1645"/>
    <w:rsid w:val="00AC03AE"/>
    <w:rsid w:val="00AE2282"/>
    <w:rsid w:val="00AF2CA5"/>
    <w:rsid w:val="00B36D56"/>
    <w:rsid w:val="00B5399C"/>
    <w:rsid w:val="00B676B5"/>
    <w:rsid w:val="00B76487"/>
    <w:rsid w:val="00B801ED"/>
    <w:rsid w:val="00BC134C"/>
    <w:rsid w:val="00BE3593"/>
    <w:rsid w:val="00BF46F0"/>
    <w:rsid w:val="00BF5EB2"/>
    <w:rsid w:val="00C13A95"/>
    <w:rsid w:val="00C22105"/>
    <w:rsid w:val="00C51C37"/>
    <w:rsid w:val="00C52940"/>
    <w:rsid w:val="00C86383"/>
    <w:rsid w:val="00CC4EA3"/>
    <w:rsid w:val="00D0451F"/>
    <w:rsid w:val="00D43195"/>
    <w:rsid w:val="00DA4B5C"/>
    <w:rsid w:val="00DB5D5F"/>
    <w:rsid w:val="00DD5A80"/>
    <w:rsid w:val="00E31683"/>
    <w:rsid w:val="00E3297C"/>
    <w:rsid w:val="00E41FF8"/>
    <w:rsid w:val="00E64555"/>
    <w:rsid w:val="00E71BD0"/>
    <w:rsid w:val="00EE34F0"/>
    <w:rsid w:val="00F22C67"/>
    <w:rsid w:val="00F25F8E"/>
    <w:rsid w:val="00F45778"/>
    <w:rsid w:val="00F545B4"/>
    <w:rsid w:val="00F776A1"/>
    <w:rsid w:val="00F80E76"/>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74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53"/>
    <w:pPr>
      <w:ind w:left="720"/>
      <w:contextualSpacing/>
    </w:pPr>
  </w:style>
  <w:style w:type="character" w:styleId="Hyperlink">
    <w:name w:val="Hyperlink"/>
    <w:basedOn w:val="DefaultParagraphFont"/>
    <w:uiPriority w:val="99"/>
    <w:unhideWhenUsed/>
    <w:rsid w:val="00C51C37"/>
    <w:rPr>
      <w:color w:val="0000FF" w:themeColor="hyperlink"/>
      <w:u w:val="single"/>
    </w:rPr>
  </w:style>
  <w:style w:type="character" w:styleId="FollowedHyperlink">
    <w:name w:val="FollowedHyperlink"/>
    <w:basedOn w:val="DefaultParagraphFont"/>
    <w:uiPriority w:val="99"/>
    <w:semiHidden/>
    <w:unhideWhenUsed/>
    <w:rsid w:val="00A60FA5"/>
    <w:rPr>
      <w:color w:val="800080" w:themeColor="followedHyperlink"/>
      <w:u w:val="single"/>
    </w:rPr>
  </w:style>
  <w:style w:type="character" w:styleId="UnresolvedMention">
    <w:name w:val="Unresolved Mention"/>
    <w:basedOn w:val="DefaultParagraphFont"/>
    <w:uiPriority w:val="99"/>
    <w:rsid w:val="00771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92826">
      <w:bodyDiv w:val="1"/>
      <w:marLeft w:val="0"/>
      <w:marRight w:val="0"/>
      <w:marTop w:val="0"/>
      <w:marBottom w:val="0"/>
      <w:divBdr>
        <w:top w:val="none" w:sz="0" w:space="0" w:color="auto"/>
        <w:left w:val="none" w:sz="0" w:space="0" w:color="auto"/>
        <w:bottom w:val="none" w:sz="0" w:space="0" w:color="auto"/>
        <w:right w:val="none" w:sz="0" w:space="0" w:color="auto"/>
      </w:divBdr>
    </w:div>
    <w:div w:id="1224097381">
      <w:bodyDiv w:val="1"/>
      <w:marLeft w:val="0"/>
      <w:marRight w:val="0"/>
      <w:marTop w:val="0"/>
      <w:marBottom w:val="0"/>
      <w:divBdr>
        <w:top w:val="none" w:sz="0" w:space="0" w:color="auto"/>
        <w:left w:val="none" w:sz="0" w:space="0" w:color="auto"/>
        <w:bottom w:val="none" w:sz="0" w:space="0" w:color="auto"/>
        <w:right w:val="none" w:sz="0" w:space="0" w:color="auto"/>
      </w:divBdr>
    </w:div>
    <w:div w:id="1402098774">
      <w:bodyDiv w:val="1"/>
      <w:marLeft w:val="0"/>
      <w:marRight w:val="0"/>
      <w:marTop w:val="0"/>
      <w:marBottom w:val="0"/>
      <w:divBdr>
        <w:top w:val="none" w:sz="0" w:space="0" w:color="auto"/>
        <w:left w:val="none" w:sz="0" w:space="0" w:color="auto"/>
        <w:bottom w:val="none" w:sz="0" w:space="0" w:color="auto"/>
        <w:right w:val="none" w:sz="0" w:space="0" w:color="auto"/>
      </w:divBdr>
      <w:divsChild>
        <w:div w:id="1455828909">
          <w:marLeft w:val="0"/>
          <w:marRight w:val="0"/>
          <w:marTop w:val="0"/>
          <w:marBottom w:val="0"/>
          <w:divBdr>
            <w:top w:val="none" w:sz="0" w:space="0" w:color="auto"/>
            <w:left w:val="none" w:sz="0" w:space="0" w:color="auto"/>
            <w:bottom w:val="none" w:sz="0" w:space="0" w:color="auto"/>
            <w:right w:val="none" w:sz="0" w:space="0" w:color="auto"/>
          </w:divBdr>
        </w:div>
        <w:div w:id="404112601">
          <w:marLeft w:val="0"/>
          <w:marRight w:val="0"/>
          <w:marTop w:val="0"/>
          <w:marBottom w:val="0"/>
          <w:divBdr>
            <w:top w:val="none" w:sz="0" w:space="0" w:color="auto"/>
            <w:left w:val="none" w:sz="0" w:space="0" w:color="auto"/>
            <w:bottom w:val="none" w:sz="0" w:space="0" w:color="auto"/>
            <w:right w:val="none" w:sz="0" w:space="0" w:color="auto"/>
          </w:divBdr>
        </w:div>
        <w:div w:id="1490055618">
          <w:marLeft w:val="0"/>
          <w:marRight w:val="0"/>
          <w:marTop w:val="0"/>
          <w:marBottom w:val="0"/>
          <w:divBdr>
            <w:top w:val="none" w:sz="0" w:space="0" w:color="auto"/>
            <w:left w:val="none" w:sz="0" w:space="0" w:color="auto"/>
            <w:bottom w:val="none" w:sz="0" w:space="0" w:color="auto"/>
            <w:right w:val="none" w:sz="0" w:space="0" w:color="auto"/>
          </w:divBdr>
        </w:div>
        <w:div w:id="1210805003">
          <w:marLeft w:val="0"/>
          <w:marRight w:val="0"/>
          <w:marTop w:val="0"/>
          <w:marBottom w:val="0"/>
          <w:divBdr>
            <w:top w:val="none" w:sz="0" w:space="0" w:color="auto"/>
            <w:left w:val="none" w:sz="0" w:space="0" w:color="auto"/>
            <w:bottom w:val="none" w:sz="0" w:space="0" w:color="auto"/>
            <w:right w:val="none" w:sz="0" w:space="0" w:color="auto"/>
          </w:divBdr>
        </w:div>
        <w:div w:id="532040318">
          <w:marLeft w:val="0"/>
          <w:marRight w:val="0"/>
          <w:marTop w:val="0"/>
          <w:marBottom w:val="0"/>
          <w:divBdr>
            <w:top w:val="none" w:sz="0" w:space="0" w:color="auto"/>
            <w:left w:val="none" w:sz="0" w:space="0" w:color="auto"/>
            <w:bottom w:val="none" w:sz="0" w:space="0" w:color="auto"/>
            <w:right w:val="none" w:sz="0" w:space="0" w:color="auto"/>
          </w:divBdr>
        </w:div>
        <w:div w:id="1880313349">
          <w:marLeft w:val="0"/>
          <w:marRight w:val="0"/>
          <w:marTop w:val="0"/>
          <w:marBottom w:val="0"/>
          <w:divBdr>
            <w:top w:val="none" w:sz="0" w:space="0" w:color="auto"/>
            <w:left w:val="none" w:sz="0" w:space="0" w:color="auto"/>
            <w:bottom w:val="none" w:sz="0" w:space="0" w:color="auto"/>
            <w:right w:val="none" w:sz="0" w:space="0" w:color="auto"/>
          </w:divBdr>
        </w:div>
        <w:div w:id="1045056439">
          <w:marLeft w:val="0"/>
          <w:marRight w:val="0"/>
          <w:marTop w:val="0"/>
          <w:marBottom w:val="0"/>
          <w:divBdr>
            <w:top w:val="none" w:sz="0" w:space="0" w:color="auto"/>
            <w:left w:val="none" w:sz="0" w:space="0" w:color="auto"/>
            <w:bottom w:val="none" w:sz="0" w:space="0" w:color="auto"/>
            <w:right w:val="none" w:sz="0" w:space="0" w:color="auto"/>
          </w:divBdr>
        </w:div>
        <w:div w:id="1474757768">
          <w:marLeft w:val="0"/>
          <w:marRight w:val="0"/>
          <w:marTop w:val="0"/>
          <w:marBottom w:val="0"/>
          <w:divBdr>
            <w:top w:val="none" w:sz="0" w:space="0" w:color="auto"/>
            <w:left w:val="none" w:sz="0" w:space="0" w:color="auto"/>
            <w:bottom w:val="none" w:sz="0" w:space="0" w:color="auto"/>
            <w:right w:val="none" w:sz="0" w:space="0" w:color="auto"/>
          </w:divBdr>
        </w:div>
        <w:div w:id="1839542957">
          <w:marLeft w:val="0"/>
          <w:marRight w:val="0"/>
          <w:marTop w:val="0"/>
          <w:marBottom w:val="0"/>
          <w:divBdr>
            <w:top w:val="none" w:sz="0" w:space="0" w:color="auto"/>
            <w:left w:val="none" w:sz="0" w:space="0" w:color="auto"/>
            <w:bottom w:val="none" w:sz="0" w:space="0" w:color="auto"/>
            <w:right w:val="none" w:sz="0" w:space="0" w:color="auto"/>
          </w:divBdr>
        </w:div>
        <w:div w:id="830292819">
          <w:marLeft w:val="0"/>
          <w:marRight w:val="0"/>
          <w:marTop w:val="0"/>
          <w:marBottom w:val="0"/>
          <w:divBdr>
            <w:top w:val="none" w:sz="0" w:space="0" w:color="auto"/>
            <w:left w:val="none" w:sz="0" w:space="0" w:color="auto"/>
            <w:bottom w:val="none" w:sz="0" w:space="0" w:color="auto"/>
            <w:right w:val="none" w:sz="0" w:space="0" w:color="auto"/>
          </w:divBdr>
        </w:div>
        <w:div w:id="15888790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a.gov/blog" TargetMode="External"/><Relationship Id="rId13" Type="http://schemas.openxmlformats.org/officeDocument/2006/relationships/hyperlink" Target="https://www.cdc.gov/brfss/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rrytowers.com/2013/01/04/good-practices-in-producing-plots/" TargetMode="External"/><Relationship Id="rId12" Type="http://schemas.openxmlformats.org/officeDocument/2006/relationships/hyperlink" Target="https://en.wikipedia.org/wiki/Behavioral_Risk_Factor_Surveillance_System" TargetMode="External"/><Relationship Id="rId17" Type="http://schemas.openxmlformats.org/officeDocument/2006/relationships/hyperlink" Target="https://en.wikipedia.org/wiki/Binomial_distribution"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herrytowers.com/2012/12/14/good-programming-practices-in-any-language/" TargetMode="External"/><Relationship Id="rId11" Type="http://schemas.openxmlformats.org/officeDocument/2006/relationships/hyperlink" Target="http://www.latimes.com/opinion/topoftheticket/la-na-tt-tsa-airport-security-charade-20150608-story.html" TargetMode="External"/><Relationship Id="rId5" Type="http://schemas.openxmlformats.org/officeDocument/2006/relationships/hyperlink" Target="mailto:smtowers@asu.edu" TargetMode="External"/><Relationship Id="rId15" Type="http://schemas.openxmlformats.org/officeDocument/2006/relationships/hyperlink" Target="https://www.dropbox.com/s/sphkcync7g721ry/okoros_et_al.csv?dl=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ydt30ytenh9oh1a/tsa_data_by_state_by_month.csv?dl=0" TargetMode="External"/><Relationship Id="rId14" Type="http://schemas.openxmlformats.org/officeDocument/2006/relationships/hyperlink" Target="http://pediatrics.aappublications.org/content/116/3/e37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16</cp:revision>
  <dcterms:created xsi:type="dcterms:W3CDTF">2018-03-31T17:01:00Z</dcterms:created>
  <dcterms:modified xsi:type="dcterms:W3CDTF">2018-04-02T20:40:00Z</dcterms:modified>
</cp:coreProperties>
</file>